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lang w:val="es-ES"/>
        </w:rPr>
        <w:id w:val="11758728"/>
        <w:docPartObj>
          <w:docPartGallery w:val="Cover Pages"/>
          <w:docPartUnique/>
        </w:docPartObj>
      </w:sdtPr>
      <w:sdtEndPr>
        <w:rPr>
          <w:rFonts w:ascii="Arial Narrow" w:hAnsi="Arial Narrow" w:cs="Microsoft Sans Serif"/>
          <w:sz w:val="24"/>
          <w:szCs w:val="24"/>
          <w:lang w:val="es-CL"/>
        </w:rPr>
      </w:sdtEndPr>
      <w:sdtContent>
        <w:p w:rsidR="0021133E" w:rsidRDefault="0021133E">
          <w:pPr>
            <w:rPr>
              <w:lang w:val="es-ES"/>
            </w:rPr>
          </w:pPr>
        </w:p>
        <w:p w:rsidR="0021133E" w:rsidRDefault="0021133E">
          <w:pPr>
            <w:rPr>
              <w:lang w:val="es-ES"/>
            </w:rPr>
          </w:pPr>
        </w:p>
        <w:p w:rsidR="0021133E" w:rsidRDefault="006C367B">
          <w:pPr>
            <w:spacing w:after="200" w:line="276" w:lineRule="auto"/>
            <w:rPr>
              <w:rFonts w:ascii="Arial Narrow" w:hAnsi="Arial Narrow" w:cs="Microsoft Sans Serif"/>
              <w:sz w:val="24"/>
              <w:szCs w:val="24"/>
              <w:lang w:val="es-CL"/>
            </w:rPr>
          </w:pPr>
          <w:r>
            <w:rPr>
              <w:rFonts w:ascii="Arial Narrow" w:hAnsi="Arial Narrow" w:cs="Microsoft Sans Serif"/>
              <w:noProof/>
              <w:sz w:val="24"/>
              <w:szCs w:val="24"/>
              <w:lang w:val="es-CL" w:eastAsia="es-CL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margin-left:31.1pt;margin-top:524.95pt;width:376.3pt;height:60.4pt;z-index:251680768;mso-width-relative:margin;mso-height-relative:margin" filled="f" stroked="f">
                <v:textbox>
                  <w:txbxContent>
                    <w:p w:rsidR="001E34CE" w:rsidRDefault="001E34CE" w:rsidP="001E34CE">
                      <w:pPr>
                        <w:jc w:val="center"/>
                        <w:rPr>
                          <w:rFonts w:ascii="Dax-Regular" w:hAnsi="Dax-Regular"/>
                          <w:color w:val="FFFFFF" w:themeColor="background1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ascii="Dax-Regular" w:hAnsi="Dax-Regular"/>
                          <w:color w:val="FFFFFF" w:themeColor="background1"/>
                          <w:sz w:val="40"/>
                          <w:szCs w:val="40"/>
                          <w:lang w:val="es-ES"/>
                        </w:rPr>
                        <w:t>PLAN ANUAL DE ACCIÓN MUNICIPAL</w:t>
                      </w:r>
                    </w:p>
                    <w:p w:rsidR="001E34CE" w:rsidRPr="00521C80" w:rsidRDefault="001E34CE" w:rsidP="001E34CE">
                      <w:pPr>
                        <w:jc w:val="center"/>
                        <w:rPr>
                          <w:rFonts w:ascii="Dax-Regular" w:hAnsi="Dax-Regular"/>
                          <w:color w:val="FFFFFF" w:themeColor="background1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ascii="Dax-Regular" w:hAnsi="Dax-Regular"/>
                          <w:color w:val="FFFFFF" w:themeColor="background1"/>
                          <w:sz w:val="40"/>
                          <w:szCs w:val="40"/>
                          <w:lang w:val="es-ES"/>
                        </w:rPr>
                        <w:t>2011</w:t>
                      </w:r>
                    </w:p>
                  </w:txbxContent>
                </v:textbox>
              </v:shape>
            </w:pict>
          </w:r>
          <w:r w:rsidR="0021133E">
            <w:rPr>
              <w:rFonts w:ascii="Arial Narrow" w:hAnsi="Arial Narrow" w:cs="Microsoft Sans Serif"/>
              <w:sz w:val="24"/>
              <w:szCs w:val="24"/>
              <w:lang w:val="es-CL"/>
            </w:rPr>
            <w:br w:type="page"/>
          </w:r>
          <w:r w:rsidR="001E34CE" w:rsidRPr="001E34CE">
            <w:rPr>
              <w:rFonts w:ascii="Arial Narrow" w:hAnsi="Arial Narrow" w:cs="Microsoft Sans Serif"/>
              <w:noProof/>
              <w:sz w:val="24"/>
              <w:szCs w:val="24"/>
              <w:lang w:val="es-CL" w:eastAsia="es-CL"/>
            </w:rPr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-1156619</wp:posOffset>
                </wp:positionH>
                <wp:positionV relativeFrom="paragraph">
                  <wp:posOffset>-1626178</wp:posOffset>
                </wp:positionV>
                <wp:extent cx="7931879" cy="10276764"/>
                <wp:effectExtent l="19050" t="0" r="6256" b="0"/>
                <wp:wrapNone/>
                <wp:docPr id="2" name="0 Imagen" descr="Pages from 15_04_2010__CUENTA_PUBLICA_ANO_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ages from 15_04_2010__CUENTA_PUBLICA_ANO_.jpg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0710" cy="10296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E436D2" w:rsidRPr="00303170" w:rsidRDefault="00303170" w:rsidP="00657B23">
      <w:pPr>
        <w:rPr>
          <w:rFonts w:ascii="Arial Narrow" w:hAnsi="Arial Narrow" w:cs="Microsoft Sans Serif"/>
          <w:sz w:val="72"/>
          <w:szCs w:val="72"/>
          <w:lang w:val="es-CL"/>
        </w:rPr>
      </w:pPr>
      <w:r w:rsidRPr="00303170">
        <w:rPr>
          <w:rFonts w:ascii="Arial Narrow" w:hAnsi="Arial Narrow" w:cs="Microsoft Sans Serif"/>
          <w:sz w:val="72"/>
          <w:szCs w:val="72"/>
          <w:lang w:val="es-CL"/>
        </w:rPr>
        <w:lastRenderedPageBreak/>
        <w:t>Índice</w:t>
      </w:r>
    </w:p>
    <w:p w:rsidR="00F17C57" w:rsidRDefault="00F17C57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"/>
        <w:gridCol w:w="7371"/>
        <w:gridCol w:w="1926"/>
      </w:tblGrid>
      <w:tr w:rsidR="0034180E" w:rsidRPr="00CD0DE8" w:rsidTr="00FF5F9E">
        <w:trPr>
          <w:trHeight w:val="534"/>
        </w:trPr>
        <w:tc>
          <w:tcPr>
            <w:tcW w:w="7621" w:type="dxa"/>
            <w:gridSpan w:val="2"/>
            <w:vAlign w:val="center"/>
          </w:tcPr>
          <w:p w:rsidR="0034180E" w:rsidRPr="00CD0DE8" w:rsidRDefault="0034180E" w:rsidP="000D3395">
            <w:pPr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</w:pPr>
            <w:r w:rsidRPr="00CD0DE8"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  <w:t>Orientaciones Globales del Municipio</w:t>
            </w:r>
          </w:p>
        </w:tc>
        <w:tc>
          <w:tcPr>
            <w:tcW w:w="1926" w:type="dxa"/>
            <w:vAlign w:val="center"/>
          </w:tcPr>
          <w:p w:rsidR="0034180E" w:rsidRPr="00CD0DE8" w:rsidRDefault="00FF5F9E" w:rsidP="00FF5F9E">
            <w:pPr>
              <w:jc w:val="right"/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</w:pPr>
            <w:r w:rsidRPr="00CD0DE8"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  <w:t>3</w:t>
            </w:r>
          </w:p>
        </w:tc>
      </w:tr>
      <w:tr w:rsidR="000D3395" w:rsidRPr="00CD0DE8" w:rsidTr="00FF5F9E">
        <w:trPr>
          <w:trHeight w:val="574"/>
        </w:trPr>
        <w:tc>
          <w:tcPr>
            <w:tcW w:w="250" w:type="dxa"/>
            <w:vAlign w:val="center"/>
          </w:tcPr>
          <w:p w:rsidR="000D3395" w:rsidRPr="00CD0DE8" w:rsidRDefault="000D3395" w:rsidP="000D3395">
            <w:pPr>
              <w:rPr>
                <w:rFonts w:ascii="Arial Narrow" w:hAnsi="Arial Narrow" w:cs="Arial"/>
                <w:sz w:val="24"/>
                <w:szCs w:val="24"/>
                <w:lang w:val="es-CL"/>
              </w:rPr>
            </w:pPr>
          </w:p>
        </w:tc>
        <w:tc>
          <w:tcPr>
            <w:tcW w:w="7371" w:type="dxa"/>
            <w:vAlign w:val="center"/>
          </w:tcPr>
          <w:p w:rsidR="000D3395" w:rsidRPr="00CD0DE8" w:rsidRDefault="000D3395" w:rsidP="000D3395">
            <w:pPr>
              <w:rPr>
                <w:rFonts w:ascii="Arial Narrow" w:hAnsi="Arial Narrow" w:cs="Arial"/>
                <w:sz w:val="24"/>
                <w:szCs w:val="24"/>
                <w:lang w:val="es-CL"/>
              </w:rPr>
            </w:pPr>
            <w:r w:rsidRPr="00CD0DE8">
              <w:rPr>
                <w:rFonts w:ascii="Arial Narrow" w:hAnsi="Arial Narrow" w:cs="Arial"/>
                <w:sz w:val="24"/>
                <w:szCs w:val="24"/>
                <w:lang w:val="es-CL"/>
              </w:rPr>
              <w:t>Estado del Plan de Desarrollo Comunal (PLADECO)</w:t>
            </w:r>
          </w:p>
        </w:tc>
        <w:tc>
          <w:tcPr>
            <w:tcW w:w="1926" w:type="dxa"/>
            <w:vAlign w:val="center"/>
          </w:tcPr>
          <w:p w:rsidR="000D3395" w:rsidRPr="00CD0DE8" w:rsidRDefault="00FF5F9E" w:rsidP="00FF5F9E">
            <w:pPr>
              <w:jc w:val="right"/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</w:pPr>
            <w:r w:rsidRPr="00CD0DE8"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  <w:t>4</w:t>
            </w:r>
          </w:p>
        </w:tc>
      </w:tr>
      <w:tr w:rsidR="000D3395" w:rsidRPr="00CD0DE8" w:rsidTr="00FF5F9E">
        <w:trPr>
          <w:trHeight w:val="574"/>
        </w:trPr>
        <w:tc>
          <w:tcPr>
            <w:tcW w:w="250" w:type="dxa"/>
            <w:vAlign w:val="center"/>
          </w:tcPr>
          <w:p w:rsidR="000D3395" w:rsidRPr="00CD0DE8" w:rsidRDefault="000D3395" w:rsidP="000D3395">
            <w:pPr>
              <w:rPr>
                <w:rFonts w:ascii="Arial Narrow" w:hAnsi="Arial Narrow" w:cs="Arial"/>
                <w:sz w:val="24"/>
                <w:szCs w:val="24"/>
                <w:lang w:val="es-CL"/>
              </w:rPr>
            </w:pPr>
          </w:p>
        </w:tc>
        <w:tc>
          <w:tcPr>
            <w:tcW w:w="7371" w:type="dxa"/>
            <w:vAlign w:val="center"/>
          </w:tcPr>
          <w:p w:rsidR="000D3395" w:rsidRPr="00CD0DE8" w:rsidRDefault="000D3395" w:rsidP="000D3395">
            <w:pPr>
              <w:rPr>
                <w:rFonts w:ascii="Arial Narrow" w:hAnsi="Arial Narrow" w:cs="Arial"/>
                <w:sz w:val="24"/>
                <w:szCs w:val="24"/>
                <w:lang w:val="es-CL"/>
              </w:rPr>
            </w:pPr>
            <w:r w:rsidRPr="00CD0DE8">
              <w:rPr>
                <w:rFonts w:ascii="Arial Narrow" w:hAnsi="Arial Narrow" w:cs="Arial"/>
                <w:sz w:val="24"/>
                <w:szCs w:val="24"/>
                <w:lang w:val="es-CL"/>
              </w:rPr>
              <w:t>Estado del Plan Regulador Comunal (PRC)</w:t>
            </w:r>
          </w:p>
        </w:tc>
        <w:tc>
          <w:tcPr>
            <w:tcW w:w="1926" w:type="dxa"/>
            <w:vAlign w:val="center"/>
          </w:tcPr>
          <w:p w:rsidR="000D3395" w:rsidRPr="00CD0DE8" w:rsidRDefault="0021133E" w:rsidP="00FF5F9E">
            <w:pPr>
              <w:jc w:val="right"/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  <w:t>8</w:t>
            </w:r>
          </w:p>
        </w:tc>
      </w:tr>
      <w:tr w:rsidR="0021133E" w:rsidRPr="00CD0DE8" w:rsidTr="00AA7F0B">
        <w:trPr>
          <w:trHeight w:val="574"/>
        </w:trPr>
        <w:tc>
          <w:tcPr>
            <w:tcW w:w="7621" w:type="dxa"/>
            <w:gridSpan w:val="2"/>
            <w:vAlign w:val="center"/>
          </w:tcPr>
          <w:p w:rsidR="0021133E" w:rsidRPr="00CD0DE8" w:rsidRDefault="0021133E" w:rsidP="000D3395">
            <w:pPr>
              <w:rPr>
                <w:rFonts w:ascii="Arial Narrow" w:hAnsi="Arial Narrow" w:cs="Arial"/>
                <w:sz w:val="24"/>
                <w:szCs w:val="24"/>
                <w:lang w:val="es-CL"/>
              </w:rPr>
            </w:pPr>
            <w:r w:rsidRPr="00CD0DE8"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  <w:t>Programa de Mejoramiento de la Gestión Municipal (PMGM) 2011</w:t>
            </w:r>
          </w:p>
        </w:tc>
        <w:tc>
          <w:tcPr>
            <w:tcW w:w="1926" w:type="dxa"/>
            <w:vAlign w:val="center"/>
          </w:tcPr>
          <w:p w:rsidR="0021133E" w:rsidRPr="00CD0DE8" w:rsidRDefault="0021133E" w:rsidP="00FF5F9E">
            <w:pPr>
              <w:jc w:val="right"/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  <w:t>9</w:t>
            </w:r>
          </w:p>
        </w:tc>
      </w:tr>
      <w:tr w:rsidR="0021133E" w:rsidRPr="00CD0DE8" w:rsidTr="000B7183">
        <w:trPr>
          <w:trHeight w:val="574"/>
        </w:trPr>
        <w:tc>
          <w:tcPr>
            <w:tcW w:w="7621" w:type="dxa"/>
            <w:gridSpan w:val="2"/>
            <w:vAlign w:val="center"/>
          </w:tcPr>
          <w:p w:rsidR="0021133E" w:rsidRPr="00CD0DE8" w:rsidRDefault="0021133E" w:rsidP="000D3395">
            <w:pPr>
              <w:rPr>
                <w:rFonts w:ascii="Arial Narrow" w:hAnsi="Arial Narrow" w:cs="Arial"/>
                <w:sz w:val="24"/>
                <w:szCs w:val="24"/>
                <w:lang w:val="es-CL"/>
              </w:rPr>
            </w:pPr>
            <w:r w:rsidRPr="00CD0DE8"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  <w:t>Presupuesto Municipal</w:t>
            </w:r>
          </w:p>
        </w:tc>
        <w:tc>
          <w:tcPr>
            <w:tcW w:w="1926" w:type="dxa"/>
            <w:vAlign w:val="center"/>
          </w:tcPr>
          <w:p w:rsidR="0021133E" w:rsidRPr="00CD0DE8" w:rsidRDefault="0021133E" w:rsidP="00FF5F9E">
            <w:pPr>
              <w:jc w:val="right"/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  <w:t>30</w:t>
            </w:r>
          </w:p>
        </w:tc>
      </w:tr>
      <w:tr w:rsidR="0034180E" w:rsidRPr="00CD0DE8" w:rsidTr="00FF5F9E">
        <w:trPr>
          <w:trHeight w:val="574"/>
        </w:trPr>
        <w:tc>
          <w:tcPr>
            <w:tcW w:w="7621" w:type="dxa"/>
            <w:gridSpan w:val="2"/>
            <w:vAlign w:val="center"/>
          </w:tcPr>
          <w:p w:rsidR="0034180E" w:rsidRPr="00CD0DE8" w:rsidRDefault="0021133E" w:rsidP="000D3395">
            <w:pPr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</w:pPr>
            <w:r w:rsidRPr="00CD0DE8"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  <w:t>Presupuesto Departamento de Administración de Educación Municipal</w:t>
            </w:r>
          </w:p>
        </w:tc>
        <w:tc>
          <w:tcPr>
            <w:tcW w:w="1926" w:type="dxa"/>
            <w:vAlign w:val="center"/>
          </w:tcPr>
          <w:p w:rsidR="0034180E" w:rsidRPr="00CD0DE8" w:rsidRDefault="0021133E" w:rsidP="00FF5F9E">
            <w:pPr>
              <w:jc w:val="right"/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  <w:t>52</w:t>
            </w:r>
          </w:p>
        </w:tc>
      </w:tr>
      <w:tr w:rsidR="0034180E" w:rsidRPr="00CD0DE8" w:rsidTr="00FF5F9E">
        <w:trPr>
          <w:trHeight w:val="574"/>
        </w:trPr>
        <w:tc>
          <w:tcPr>
            <w:tcW w:w="7621" w:type="dxa"/>
            <w:gridSpan w:val="2"/>
            <w:vAlign w:val="center"/>
          </w:tcPr>
          <w:p w:rsidR="0034180E" w:rsidRPr="00CD0DE8" w:rsidRDefault="0021133E" w:rsidP="000D3395">
            <w:pPr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</w:pPr>
            <w:r w:rsidRPr="00CD0DE8"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  <w:t>Presupuesto Salud Municipal</w:t>
            </w:r>
          </w:p>
        </w:tc>
        <w:tc>
          <w:tcPr>
            <w:tcW w:w="1926" w:type="dxa"/>
            <w:vAlign w:val="center"/>
          </w:tcPr>
          <w:p w:rsidR="0034180E" w:rsidRPr="00CD0DE8" w:rsidRDefault="0021133E" w:rsidP="00FF5F9E">
            <w:pPr>
              <w:jc w:val="right"/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  <w:t>61</w:t>
            </w:r>
          </w:p>
        </w:tc>
      </w:tr>
      <w:tr w:rsidR="0034180E" w:rsidRPr="00CD0DE8" w:rsidTr="00FF5F9E">
        <w:trPr>
          <w:trHeight w:val="574"/>
        </w:trPr>
        <w:tc>
          <w:tcPr>
            <w:tcW w:w="7621" w:type="dxa"/>
            <w:gridSpan w:val="2"/>
            <w:vAlign w:val="center"/>
          </w:tcPr>
          <w:p w:rsidR="0034180E" w:rsidRPr="00CD0DE8" w:rsidRDefault="0021133E" w:rsidP="000D3395">
            <w:pPr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</w:pPr>
            <w:r w:rsidRPr="00CD0DE8"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  <w:t>Presupuesto Cementerios</w:t>
            </w:r>
          </w:p>
        </w:tc>
        <w:tc>
          <w:tcPr>
            <w:tcW w:w="1926" w:type="dxa"/>
            <w:vAlign w:val="center"/>
          </w:tcPr>
          <w:p w:rsidR="0034180E" w:rsidRPr="00CD0DE8" w:rsidRDefault="0021133E" w:rsidP="00FF5F9E">
            <w:pPr>
              <w:jc w:val="right"/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  <w:t>84</w:t>
            </w:r>
          </w:p>
        </w:tc>
      </w:tr>
      <w:tr w:rsidR="0034180E" w:rsidRPr="00CD0DE8" w:rsidTr="00FF5F9E">
        <w:trPr>
          <w:trHeight w:val="574"/>
        </w:trPr>
        <w:tc>
          <w:tcPr>
            <w:tcW w:w="7621" w:type="dxa"/>
            <w:gridSpan w:val="2"/>
            <w:vAlign w:val="center"/>
          </w:tcPr>
          <w:p w:rsidR="0034180E" w:rsidRPr="00CD0DE8" w:rsidRDefault="0034180E" w:rsidP="000D3395">
            <w:pPr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</w:pPr>
          </w:p>
        </w:tc>
        <w:tc>
          <w:tcPr>
            <w:tcW w:w="1926" w:type="dxa"/>
            <w:vAlign w:val="center"/>
          </w:tcPr>
          <w:p w:rsidR="0034180E" w:rsidRPr="00CD0DE8" w:rsidRDefault="0034180E" w:rsidP="00FF5F9E">
            <w:pPr>
              <w:jc w:val="right"/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</w:pPr>
          </w:p>
        </w:tc>
      </w:tr>
      <w:tr w:rsidR="0034180E" w:rsidRPr="00CD0DE8" w:rsidTr="00FF5F9E">
        <w:trPr>
          <w:trHeight w:val="574"/>
        </w:trPr>
        <w:tc>
          <w:tcPr>
            <w:tcW w:w="7621" w:type="dxa"/>
            <w:gridSpan w:val="2"/>
            <w:vAlign w:val="center"/>
          </w:tcPr>
          <w:p w:rsidR="0034180E" w:rsidRPr="00CD0DE8" w:rsidRDefault="0034180E" w:rsidP="000D3395">
            <w:pPr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</w:pPr>
          </w:p>
        </w:tc>
        <w:tc>
          <w:tcPr>
            <w:tcW w:w="1926" w:type="dxa"/>
            <w:vAlign w:val="center"/>
          </w:tcPr>
          <w:p w:rsidR="0034180E" w:rsidRPr="00CD0DE8" w:rsidRDefault="0034180E" w:rsidP="00FF5F9E">
            <w:pPr>
              <w:jc w:val="right"/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</w:pPr>
          </w:p>
        </w:tc>
      </w:tr>
      <w:tr w:rsidR="0034180E" w:rsidRPr="00CD0DE8" w:rsidTr="00FF5F9E">
        <w:trPr>
          <w:trHeight w:val="574"/>
        </w:trPr>
        <w:tc>
          <w:tcPr>
            <w:tcW w:w="7621" w:type="dxa"/>
            <w:gridSpan w:val="2"/>
            <w:vAlign w:val="center"/>
          </w:tcPr>
          <w:p w:rsidR="0034180E" w:rsidRPr="00CD0DE8" w:rsidRDefault="0034180E" w:rsidP="000D3395">
            <w:pPr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</w:pPr>
          </w:p>
        </w:tc>
        <w:tc>
          <w:tcPr>
            <w:tcW w:w="1926" w:type="dxa"/>
            <w:vAlign w:val="center"/>
          </w:tcPr>
          <w:p w:rsidR="0034180E" w:rsidRPr="00CD0DE8" w:rsidRDefault="0034180E" w:rsidP="00FF5F9E">
            <w:pPr>
              <w:jc w:val="right"/>
              <w:rPr>
                <w:rFonts w:ascii="Arial Narrow" w:hAnsi="Arial Narrow" w:cs="Arial"/>
                <w:b/>
                <w:sz w:val="24"/>
                <w:szCs w:val="24"/>
                <w:lang w:val="es-CL"/>
              </w:rPr>
            </w:pPr>
          </w:p>
        </w:tc>
      </w:tr>
    </w:tbl>
    <w:p w:rsidR="0034180E" w:rsidRPr="00CD0DE8" w:rsidRDefault="0034180E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FF5F9E" w:rsidRPr="00CD0DE8" w:rsidRDefault="00FF5F9E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974F5B" w:rsidRPr="00CD0DE8" w:rsidRDefault="00974F5B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974F5B" w:rsidRPr="00CD0DE8" w:rsidRDefault="006C367B" w:rsidP="00657B23">
      <w:pPr>
        <w:rPr>
          <w:rFonts w:ascii="Arial Narrow" w:hAnsi="Arial Narrow" w:cs="Microsoft Sans Serif"/>
          <w:sz w:val="24"/>
          <w:szCs w:val="24"/>
          <w:lang w:val="es-CL"/>
        </w:rPr>
      </w:pPr>
      <w:r w:rsidRPr="006C367B">
        <w:rPr>
          <w:rFonts w:ascii="Arial Narrow" w:hAnsi="Arial Narrow" w:cs="Microsoft Sans Serif"/>
          <w:b/>
          <w:noProof/>
          <w:color w:val="808080" w:themeColor="background1" w:themeShade="80"/>
          <w:sz w:val="72"/>
          <w:szCs w:val="72"/>
          <w:lang w:val="es-CL" w:eastAsia="es-CL"/>
        </w:rPr>
        <w:pict>
          <v:shape id="_x0000_s1039" type="#_x0000_t202" style="position:absolute;margin-left:-64.25pt;margin-top:2.7pt;width:558.35pt;height:134.1pt;z-index:251670528;mso-width-relative:margin;mso-height-relative:margin" filled="f" stroked="f">
            <v:textbox style="mso-next-textbox:#_x0000_s1039">
              <w:txbxContent>
                <w:p w:rsidR="00303170" w:rsidRPr="00CF0292" w:rsidRDefault="00303170" w:rsidP="00974F5B">
                  <w:pPr>
                    <w:jc w:val="right"/>
                    <w:rPr>
                      <w:rFonts w:ascii="Arial Narrow" w:hAnsi="Arial Narrow" w:cs="Arial"/>
                      <w:b/>
                      <w:color w:val="808080" w:themeColor="background1" w:themeShade="80"/>
                      <w:sz w:val="72"/>
                      <w:szCs w:val="72"/>
                      <w:lang w:val="es-CL"/>
                    </w:rPr>
                  </w:pPr>
                  <w:r w:rsidRPr="00CF0292">
                    <w:rPr>
                      <w:rFonts w:ascii="Arial Narrow" w:hAnsi="Arial Narrow" w:cs="Arial"/>
                      <w:b/>
                      <w:color w:val="808080" w:themeColor="background1" w:themeShade="80"/>
                      <w:sz w:val="72"/>
                      <w:szCs w:val="72"/>
                      <w:lang w:val="es-CL"/>
                    </w:rPr>
                    <w:t>Orientaciones Globales</w:t>
                  </w:r>
                </w:p>
                <w:p w:rsidR="00303170" w:rsidRPr="00CF0292" w:rsidRDefault="00303170" w:rsidP="00974F5B">
                  <w:pPr>
                    <w:jc w:val="right"/>
                    <w:rPr>
                      <w:rFonts w:ascii="Arial Narrow" w:hAnsi="Arial Narrow" w:cs="Arial"/>
                      <w:color w:val="808080" w:themeColor="background1" w:themeShade="80"/>
                      <w:sz w:val="72"/>
                      <w:szCs w:val="72"/>
                      <w:lang w:val="es-CL"/>
                    </w:rPr>
                  </w:pPr>
                  <w:r w:rsidRPr="00CF0292">
                    <w:rPr>
                      <w:rFonts w:ascii="Arial Narrow" w:hAnsi="Arial Narrow" w:cs="Arial"/>
                      <w:b/>
                      <w:color w:val="808080" w:themeColor="background1" w:themeShade="80"/>
                      <w:sz w:val="72"/>
                      <w:szCs w:val="72"/>
                      <w:lang w:val="es-CL"/>
                    </w:rPr>
                    <w:t>del Municipio</w:t>
                  </w:r>
                </w:p>
                <w:p w:rsidR="00303170" w:rsidRPr="00CF0292" w:rsidRDefault="00303170" w:rsidP="00974F5B">
                  <w:pPr>
                    <w:rPr>
                      <w:rFonts w:ascii="Arial Narrow" w:hAnsi="Arial Narrow" w:cs="Arial"/>
                    </w:rPr>
                  </w:pPr>
                </w:p>
              </w:txbxContent>
            </v:textbox>
          </v:shape>
        </w:pict>
      </w:r>
    </w:p>
    <w:p w:rsidR="00974F5B" w:rsidRPr="00CD0DE8" w:rsidRDefault="00974F5B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974F5B" w:rsidRPr="00CD0DE8" w:rsidRDefault="00974F5B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974F5B" w:rsidRPr="00CD0DE8" w:rsidRDefault="00974F5B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974F5B" w:rsidRPr="00CD0DE8" w:rsidRDefault="00974F5B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657B23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0D3395">
      <w:pPr>
        <w:jc w:val="right"/>
        <w:rPr>
          <w:rFonts w:ascii="Arial Narrow" w:hAnsi="Arial Narrow" w:cs="Microsoft Sans Serif"/>
          <w:sz w:val="32"/>
          <w:szCs w:val="32"/>
          <w:lang w:val="es-CL"/>
        </w:rPr>
      </w:pPr>
    </w:p>
    <w:p w:rsidR="000D3395" w:rsidRPr="00CD0DE8" w:rsidRDefault="000D3395" w:rsidP="000D3395">
      <w:pPr>
        <w:jc w:val="right"/>
        <w:rPr>
          <w:rFonts w:ascii="Arial Narrow" w:hAnsi="Arial Narrow" w:cs="Microsoft Sans Serif"/>
          <w:sz w:val="32"/>
          <w:szCs w:val="32"/>
          <w:lang w:val="es-CL"/>
        </w:rPr>
      </w:pPr>
    </w:p>
    <w:p w:rsidR="000D3395" w:rsidRPr="00CD0DE8" w:rsidRDefault="000D3395" w:rsidP="000D3395">
      <w:pPr>
        <w:jc w:val="right"/>
        <w:rPr>
          <w:rFonts w:ascii="Arial Narrow" w:hAnsi="Arial Narrow" w:cs="Microsoft Sans Serif"/>
          <w:sz w:val="32"/>
          <w:szCs w:val="32"/>
          <w:lang w:val="es-CL"/>
        </w:rPr>
      </w:pPr>
    </w:p>
    <w:p w:rsidR="000D3395" w:rsidRPr="00CD0DE8" w:rsidRDefault="000D3395" w:rsidP="000D3395">
      <w:pPr>
        <w:jc w:val="right"/>
        <w:rPr>
          <w:rFonts w:ascii="Arial Narrow" w:hAnsi="Arial Narrow" w:cs="Microsoft Sans Serif"/>
          <w:sz w:val="32"/>
          <w:szCs w:val="32"/>
          <w:lang w:val="es-CL"/>
        </w:rPr>
      </w:pPr>
    </w:p>
    <w:p w:rsidR="000D3395" w:rsidRPr="00CD0DE8" w:rsidRDefault="000D3395" w:rsidP="000D3395">
      <w:pPr>
        <w:jc w:val="right"/>
        <w:rPr>
          <w:rFonts w:ascii="Arial Narrow" w:hAnsi="Arial Narrow" w:cs="Microsoft Sans Serif"/>
          <w:sz w:val="32"/>
          <w:szCs w:val="32"/>
          <w:lang w:val="es-CL"/>
        </w:rPr>
      </w:pPr>
    </w:p>
    <w:p w:rsidR="000D3395" w:rsidRPr="00CD0DE8" w:rsidRDefault="000D3395" w:rsidP="000D3395">
      <w:pPr>
        <w:jc w:val="right"/>
        <w:rPr>
          <w:rFonts w:ascii="Arial Narrow" w:hAnsi="Arial Narrow" w:cs="Microsoft Sans Serif"/>
          <w:sz w:val="32"/>
          <w:szCs w:val="32"/>
          <w:lang w:val="es-CL"/>
        </w:rPr>
      </w:pPr>
    </w:p>
    <w:p w:rsidR="000D3395" w:rsidRPr="00CD0DE8" w:rsidRDefault="000D3395" w:rsidP="000D3395">
      <w:pPr>
        <w:jc w:val="right"/>
        <w:rPr>
          <w:rFonts w:ascii="Arial Narrow" w:hAnsi="Arial Narrow" w:cs="Microsoft Sans Serif"/>
          <w:sz w:val="32"/>
          <w:szCs w:val="32"/>
          <w:lang w:val="es-CL"/>
        </w:rPr>
      </w:pPr>
    </w:p>
    <w:p w:rsidR="000D3395" w:rsidRPr="00CD0DE8" w:rsidRDefault="000D3395" w:rsidP="000D3395">
      <w:pPr>
        <w:jc w:val="right"/>
        <w:rPr>
          <w:rFonts w:ascii="Arial Narrow" w:hAnsi="Arial Narrow" w:cs="Microsoft Sans Serif"/>
          <w:sz w:val="32"/>
          <w:szCs w:val="32"/>
          <w:lang w:val="es-CL"/>
        </w:rPr>
      </w:pPr>
    </w:p>
    <w:p w:rsidR="000D3395" w:rsidRPr="00CD0DE8" w:rsidRDefault="000D3395" w:rsidP="000D3395">
      <w:pPr>
        <w:jc w:val="right"/>
        <w:rPr>
          <w:rFonts w:ascii="Arial Narrow" w:hAnsi="Arial Narrow" w:cs="Microsoft Sans Serif"/>
          <w:sz w:val="32"/>
          <w:szCs w:val="32"/>
          <w:lang w:val="es-CL"/>
        </w:rPr>
      </w:pPr>
    </w:p>
    <w:p w:rsidR="000D3395" w:rsidRPr="00CD0DE8" w:rsidRDefault="000D3395" w:rsidP="000D3395">
      <w:pPr>
        <w:jc w:val="right"/>
        <w:rPr>
          <w:rFonts w:ascii="Arial Narrow" w:hAnsi="Arial Narrow" w:cs="Microsoft Sans Serif"/>
          <w:sz w:val="32"/>
          <w:szCs w:val="32"/>
          <w:lang w:val="es-CL"/>
        </w:rPr>
      </w:pPr>
    </w:p>
    <w:p w:rsidR="000D3395" w:rsidRPr="00CD0DE8" w:rsidRDefault="000D3395" w:rsidP="000D3395">
      <w:pPr>
        <w:jc w:val="right"/>
        <w:rPr>
          <w:rFonts w:ascii="Arial Narrow" w:hAnsi="Arial Narrow" w:cs="Microsoft Sans Serif"/>
          <w:sz w:val="32"/>
          <w:szCs w:val="32"/>
          <w:lang w:val="es-CL"/>
        </w:rPr>
      </w:pPr>
    </w:p>
    <w:p w:rsidR="000D3395" w:rsidRPr="00CD0DE8" w:rsidRDefault="000D3395" w:rsidP="000D3395">
      <w:pPr>
        <w:jc w:val="right"/>
        <w:rPr>
          <w:rFonts w:ascii="Arial Narrow" w:hAnsi="Arial Narrow" w:cs="Microsoft Sans Serif"/>
          <w:sz w:val="32"/>
          <w:szCs w:val="32"/>
          <w:lang w:val="es-CL"/>
        </w:rPr>
      </w:pPr>
    </w:p>
    <w:p w:rsidR="000D3395" w:rsidRPr="00CD0DE8" w:rsidRDefault="000D3395" w:rsidP="000D3395">
      <w:pPr>
        <w:jc w:val="right"/>
        <w:rPr>
          <w:rFonts w:ascii="Arial Narrow" w:hAnsi="Arial Narrow" w:cs="Microsoft Sans Serif"/>
          <w:sz w:val="32"/>
          <w:szCs w:val="32"/>
          <w:lang w:val="es-CL"/>
        </w:rPr>
      </w:pPr>
    </w:p>
    <w:p w:rsidR="000D3395" w:rsidRPr="00CD0DE8" w:rsidRDefault="000D3395" w:rsidP="000D3395">
      <w:pPr>
        <w:jc w:val="right"/>
        <w:rPr>
          <w:rFonts w:ascii="Arial Narrow" w:hAnsi="Arial Narrow" w:cs="Microsoft Sans Serif"/>
          <w:sz w:val="32"/>
          <w:szCs w:val="32"/>
          <w:lang w:val="es-CL"/>
        </w:rPr>
      </w:pPr>
    </w:p>
    <w:p w:rsidR="000D3395" w:rsidRPr="00CD0DE8" w:rsidRDefault="00471967" w:rsidP="000D3395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  <w:r w:rsidRPr="00CD0DE8">
        <w:rPr>
          <w:rFonts w:ascii="Arial Narrow" w:hAnsi="Arial Narrow" w:cs="Microsoft Sans Serif"/>
          <w:b/>
          <w:sz w:val="24"/>
          <w:szCs w:val="24"/>
          <w:lang w:val="es-CL"/>
        </w:rPr>
        <w:lastRenderedPageBreak/>
        <w:t>SITUACIÓN ACTUAL DEL PLAN DE DESARROLLO COMUNAL</w:t>
      </w:r>
    </w:p>
    <w:p w:rsidR="000D3395" w:rsidRPr="00CD0DE8" w:rsidRDefault="000D3395" w:rsidP="000D3395">
      <w:pPr>
        <w:jc w:val="center"/>
        <w:rPr>
          <w:rFonts w:ascii="Arial Narrow" w:hAnsi="Arial Narrow" w:cs="Microsoft Sans Serif"/>
          <w:sz w:val="24"/>
          <w:szCs w:val="24"/>
          <w:lang w:val="es-CL"/>
        </w:rPr>
      </w:pPr>
    </w:p>
    <w:p w:rsidR="000D3395" w:rsidRPr="00CD0DE8" w:rsidRDefault="000D3395" w:rsidP="000D3395">
      <w:pPr>
        <w:jc w:val="center"/>
        <w:rPr>
          <w:rFonts w:ascii="Arial Narrow" w:hAnsi="Arial Narrow" w:cs="Microsoft Sans Serif"/>
          <w:sz w:val="24"/>
          <w:szCs w:val="24"/>
          <w:lang w:val="es-CL"/>
        </w:rPr>
      </w:pPr>
    </w:p>
    <w:p w:rsidR="005336C4" w:rsidRPr="00CD0DE8" w:rsidRDefault="000D3395" w:rsidP="000C3150">
      <w:pPr>
        <w:spacing w:line="360" w:lineRule="auto"/>
        <w:ind w:firstLine="708"/>
        <w:jc w:val="both"/>
        <w:rPr>
          <w:rFonts w:ascii="Arial Narrow" w:hAnsi="Arial Narrow" w:cs="Microsoft Sans Serif"/>
          <w:sz w:val="24"/>
          <w:szCs w:val="24"/>
          <w:lang w:val="es-CL"/>
        </w:rPr>
      </w:pPr>
      <w:r w:rsidRPr="00CD0DE8">
        <w:rPr>
          <w:rFonts w:ascii="Arial Narrow" w:hAnsi="Arial Narrow" w:cs="Microsoft Sans Serif"/>
          <w:sz w:val="24"/>
          <w:szCs w:val="24"/>
          <w:lang w:val="es-CL"/>
        </w:rPr>
        <w:t xml:space="preserve">El Plan de Desarrollo Comunal (PLADECO), </w:t>
      </w:r>
      <w:r w:rsidR="000C3150" w:rsidRPr="00CD0DE8">
        <w:rPr>
          <w:rFonts w:ascii="Arial Narrow" w:hAnsi="Arial Narrow" w:cs="Microsoft Sans Serif"/>
          <w:sz w:val="24"/>
          <w:szCs w:val="24"/>
          <w:lang w:val="es-CL"/>
        </w:rPr>
        <w:t xml:space="preserve">que es la carta de navegación para el enfoque de la gestión de la gestión comunal </w:t>
      </w:r>
      <w:r w:rsidR="005336C4" w:rsidRPr="00CD0DE8">
        <w:rPr>
          <w:rFonts w:ascii="Arial Narrow" w:hAnsi="Arial Narrow" w:cs="Microsoft Sans Serif"/>
          <w:sz w:val="24"/>
          <w:szCs w:val="24"/>
          <w:lang w:val="es-CL"/>
        </w:rPr>
        <w:t>hasta el año 2014, fue aprobado por el Honorable Concejo Municipal el día 20 de Mayo del 2008, en la sesión ordinaria N° 174, con el numero de acuerdo N° 879, y entrando en vigencia el 26 de Mayo del 2008 a través del Decreto Alcaldicio N° 2.946.</w:t>
      </w:r>
    </w:p>
    <w:p w:rsidR="00471967" w:rsidRPr="00CD0DE8" w:rsidRDefault="005336C4" w:rsidP="00471967">
      <w:pPr>
        <w:spacing w:line="360" w:lineRule="auto"/>
        <w:ind w:firstLine="708"/>
        <w:jc w:val="both"/>
        <w:rPr>
          <w:rFonts w:ascii="Arial Narrow" w:hAnsi="Arial Narrow" w:cs="Microsoft Sans Serif"/>
          <w:sz w:val="24"/>
          <w:szCs w:val="24"/>
          <w:lang w:val="es-CL"/>
        </w:rPr>
      </w:pPr>
      <w:r w:rsidRPr="00CD0DE8">
        <w:rPr>
          <w:rFonts w:ascii="Arial Narrow" w:hAnsi="Arial Narrow" w:cs="Microsoft Sans Serif"/>
          <w:sz w:val="24"/>
          <w:szCs w:val="24"/>
          <w:lang w:val="es-CL"/>
        </w:rPr>
        <w:t>Este documento es clave en la realización de nuevos focos de inversión y asimismo nos ayuda al enfoque en la comunidad con proyectos e iniciativas efectivas que tienen un alto impacto en las</w:t>
      </w:r>
      <w:r w:rsidR="009B4E3B" w:rsidRPr="00CD0DE8">
        <w:rPr>
          <w:rFonts w:ascii="Arial Narrow" w:hAnsi="Arial Narrow" w:cs="Microsoft Sans Serif"/>
          <w:sz w:val="24"/>
          <w:szCs w:val="24"/>
          <w:lang w:val="es-CL"/>
        </w:rPr>
        <w:t xml:space="preserve"> familias de nuestra comuna.</w:t>
      </w:r>
    </w:p>
    <w:p w:rsidR="00471967" w:rsidRPr="00CD0DE8" w:rsidRDefault="00471967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  <w:lang w:val="es-CL"/>
        </w:rPr>
      </w:pPr>
    </w:p>
    <w:tbl>
      <w:tblPr>
        <w:tblStyle w:val="Tablaconcuadrcula"/>
        <w:tblW w:w="9498" w:type="dxa"/>
        <w:tblInd w:w="108" w:type="dxa"/>
        <w:tblLook w:val="01E0"/>
      </w:tblPr>
      <w:tblGrid>
        <w:gridCol w:w="1745"/>
        <w:gridCol w:w="1858"/>
        <w:gridCol w:w="1993"/>
        <w:gridCol w:w="3902"/>
      </w:tblGrid>
      <w:tr w:rsidR="00471967" w:rsidRPr="00CD0DE8" w:rsidTr="00471967">
        <w:trPr>
          <w:trHeight w:val="385"/>
        </w:trPr>
        <w:tc>
          <w:tcPr>
            <w:tcW w:w="1745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  <w:r w:rsidRPr="00CD0DE8">
              <w:rPr>
                <w:rFonts w:ascii="Arial Narrow" w:hAnsi="Arial Narrow" w:cs="Arial"/>
                <w:b/>
                <w:bCs/>
              </w:rPr>
              <w:t>Lineamiento</w:t>
            </w:r>
          </w:p>
        </w:tc>
        <w:tc>
          <w:tcPr>
            <w:tcW w:w="1858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  <w:r w:rsidRPr="00CD0DE8">
              <w:rPr>
                <w:rFonts w:ascii="Arial Narrow" w:hAnsi="Arial Narrow" w:cs="Arial"/>
                <w:b/>
                <w:bCs/>
              </w:rPr>
              <w:t>Objetivo estratégico</w:t>
            </w:r>
          </w:p>
        </w:tc>
        <w:tc>
          <w:tcPr>
            <w:tcW w:w="1993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  <w:r w:rsidRPr="00CD0DE8">
              <w:rPr>
                <w:rFonts w:ascii="Arial Narrow" w:hAnsi="Arial Narrow" w:cs="Arial"/>
                <w:b/>
                <w:bCs/>
              </w:rPr>
              <w:t>Objetivos específicos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  <w:r w:rsidRPr="00CD0DE8">
              <w:rPr>
                <w:rFonts w:ascii="Arial Narrow" w:hAnsi="Arial Narrow" w:cs="Arial"/>
                <w:b/>
                <w:bCs/>
              </w:rPr>
              <w:t>Acciones, Programas, Proyectos y  Estudios</w:t>
            </w:r>
          </w:p>
        </w:tc>
      </w:tr>
      <w:tr w:rsidR="00471967" w:rsidRPr="00CD0DE8" w:rsidTr="00471967">
        <w:trPr>
          <w:trHeight w:val="2036"/>
        </w:trPr>
        <w:tc>
          <w:tcPr>
            <w:tcW w:w="1745" w:type="dxa"/>
            <w:vMerge w:val="restart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I .Innovación en la educación</w:t>
            </w:r>
          </w:p>
        </w:tc>
        <w:tc>
          <w:tcPr>
            <w:tcW w:w="1858" w:type="dxa"/>
            <w:vMerge w:val="restart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1.Desarrollar iniciativas para la valorización de la cultura campesina</w:t>
            </w:r>
          </w:p>
        </w:tc>
        <w:tc>
          <w:tcPr>
            <w:tcW w:w="1993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>1.1. Fortalecer  la  educación  básica  y media en temas  de  desarrollo agrícola a través de  la JEC.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>1.1.1.Programa de fortalecimiento de la educación en agricultura.</w:t>
            </w:r>
          </w:p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</w:p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</w:p>
        </w:tc>
      </w:tr>
      <w:tr w:rsidR="00471967" w:rsidRPr="00CD0DE8" w:rsidTr="00471967">
        <w:trPr>
          <w:trHeight w:val="589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>1.2.Rescatar  y difundir la cultura campesina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>1.2.1. Programa de extensión dirigido al público  para elevar la conciencia acerca de los valores de la cultura campesina.</w:t>
            </w:r>
          </w:p>
        </w:tc>
      </w:tr>
      <w:tr w:rsidR="00471967" w:rsidRPr="00CD0DE8" w:rsidTr="00471967">
        <w:trPr>
          <w:trHeight w:val="330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</w:rPr>
              <w:t>2.Promover una comuna  saludable.</w:t>
            </w:r>
          </w:p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  <w:bCs/>
              </w:rPr>
              <w:t>2.1. Promover actitudes y prácticas para una  vida  saludable.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2.1.1.Programa de promoción  de condicionantes de salud a nivel de escuelas y organizaciones.</w:t>
            </w:r>
          </w:p>
        </w:tc>
      </w:tr>
      <w:tr w:rsidR="00471967" w:rsidRPr="00CD0DE8" w:rsidTr="00471967">
        <w:trPr>
          <w:trHeight w:val="329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1993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2.1.2.Programa sobre  agricultura  urbana.</w:t>
            </w:r>
          </w:p>
        </w:tc>
      </w:tr>
      <w:tr w:rsidR="00471967" w:rsidRPr="00CD0DE8" w:rsidTr="00471967">
        <w:trPr>
          <w:trHeight w:val="601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2.2. Educar sobre iniciativas que promuevan medio ambientes sanos y seguros.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jc w:val="both"/>
              <w:rPr>
                <w:rFonts w:ascii="Arial Narrow" w:hAnsi="Arial Narrow" w:cs="Arial"/>
                <w:b/>
              </w:rPr>
            </w:pPr>
            <w:r w:rsidRPr="00CD0DE8">
              <w:rPr>
                <w:rFonts w:ascii="Arial Narrow" w:hAnsi="Arial Narrow" w:cs="Arial"/>
              </w:rPr>
              <w:t>2.2.1.Programa de concientización sobre la reutilización productiva de  los  residuos  sólidos  domiciliarios.</w:t>
            </w:r>
          </w:p>
        </w:tc>
      </w:tr>
      <w:tr w:rsidR="00471967" w:rsidRPr="00CD0DE8" w:rsidTr="00471967">
        <w:trPr>
          <w:trHeight w:val="836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  <w:bCs/>
              </w:rPr>
              <w:t xml:space="preserve">2.2.2.Programa  Campaña de promoción de prácticas de protección  al medio ambiente. </w:t>
            </w:r>
          </w:p>
        </w:tc>
      </w:tr>
      <w:tr w:rsidR="00471967" w:rsidRPr="00CD0DE8" w:rsidTr="00471967">
        <w:trPr>
          <w:trHeight w:val="868"/>
        </w:trPr>
        <w:tc>
          <w:tcPr>
            <w:tcW w:w="1745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II. Transformación tecnológica de la  agricultura familiar campesina.</w:t>
            </w:r>
          </w:p>
        </w:tc>
        <w:tc>
          <w:tcPr>
            <w:tcW w:w="1858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 xml:space="preserve">3. Reconvertir  los  sistemas de  producción de    </w:t>
            </w:r>
            <w:smartTag w:uri="urn:schemas-microsoft-com:office:smarttags" w:element="PersonName">
              <w:smartTagPr>
                <w:attr w:name="ProductID" w:val="la AFC"/>
              </w:smartTagPr>
              <w:r w:rsidRPr="00CD0DE8">
                <w:rPr>
                  <w:rFonts w:ascii="Arial Narrow" w:hAnsi="Arial Narrow" w:cs="Arial"/>
                  <w:bCs/>
                </w:rPr>
                <w:t>la AFC</w:t>
              </w:r>
            </w:smartTag>
            <w:r w:rsidRPr="00CD0DE8">
              <w:rPr>
                <w:rFonts w:ascii="Arial Narrow" w:hAnsi="Arial Narrow" w:cs="Arial"/>
                <w:bCs/>
              </w:rPr>
              <w:t xml:space="preserve"> hacia  procesos de base  agroecológica.</w:t>
            </w:r>
          </w:p>
        </w:tc>
        <w:tc>
          <w:tcPr>
            <w:tcW w:w="1993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  <w:bCs/>
              </w:rPr>
              <w:t>3.1.Implementar estrategias para acceder a  insumos de producción agroecológica.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</w:rPr>
              <w:t>3.1.1.Programa de Campesino a  Campesino: subprograma de  recuperación de  semillas  locales.</w:t>
            </w:r>
          </w:p>
        </w:tc>
      </w:tr>
      <w:tr w:rsidR="00471967" w:rsidRPr="00CD0DE8" w:rsidTr="00471967">
        <w:trPr>
          <w:trHeight w:val="964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3.1.2.Programa de obtención de  insumos para la  producción  agroecológica.</w:t>
            </w:r>
          </w:p>
        </w:tc>
      </w:tr>
      <w:tr w:rsidR="00471967" w:rsidRPr="00CD0DE8" w:rsidTr="00471967">
        <w:trPr>
          <w:trHeight w:val="846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4.Fortalecer territorialmente  la  producción de la AFC.</w:t>
            </w:r>
          </w:p>
        </w:tc>
        <w:tc>
          <w:tcPr>
            <w:tcW w:w="1993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>4.1.Gestionar  medidas relacionadas a la protección de los recursos de  la AFC.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</w:rPr>
              <w:t xml:space="preserve">4.1.1.Acciones de  apoyo al  acceso de </w:t>
            </w:r>
            <w:smartTag w:uri="urn:schemas-microsoft-com:office:smarttags" w:element="PersonName">
              <w:smartTagPr>
                <w:attr w:name="ProductID" w:val="la AFC"/>
              </w:smartTagPr>
              <w:r w:rsidRPr="00CD0DE8">
                <w:rPr>
                  <w:rFonts w:ascii="Arial Narrow" w:hAnsi="Arial Narrow" w:cs="Arial"/>
                </w:rPr>
                <w:t>la AFC</w:t>
              </w:r>
            </w:smartTag>
            <w:r w:rsidRPr="00CD0DE8">
              <w:rPr>
                <w:rFonts w:ascii="Arial Narrow" w:hAnsi="Arial Narrow" w:cs="Arial"/>
              </w:rPr>
              <w:t xml:space="preserve"> a los recursos hídricos</w:t>
            </w:r>
            <w:r w:rsidRPr="00CD0DE8">
              <w:rPr>
                <w:rFonts w:ascii="Arial Narrow" w:hAnsi="Arial Narrow" w:cs="Arial"/>
                <w:bCs/>
              </w:rPr>
              <w:t xml:space="preserve"> </w:t>
            </w:r>
          </w:p>
        </w:tc>
      </w:tr>
      <w:tr w:rsidR="00471967" w:rsidRPr="00CD0DE8" w:rsidTr="00471967">
        <w:trPr>
          <w:trHeight w:val="432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3902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</w:rPr>
              <w:t>4.1.2.Acción  para la protección de las tierras pertenecientes a  la AFC</w:t>
            </w:r>
            <w:r w:rsidRPr="00CD0DE8">
              <w:rPr>
                <w:rFonts w:ascii="Arial Narrow" w:hAnsi="Arial Narrow" w:cs="Arial"/>
                <w:bCs/>
              </w:rPr>
              <w:t>.</w:t>
            </w:r>
          </w:p>
        </w:tc>
      </w:tr>
      <w:tr w:rsidR="00471967" w:rsidRPr="00CD0DE8" w:rsidTr="00471967">
        <w:trPr>
          <w:trHeight w:val="136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>4.2. Promover  cambios  en los patrones de producción  de  agricultores familiares  campesinos desarrollando el uso de tecnologías agroecológicas.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 xml:space="preserve">4.2.1.Programa de Campesino a  Campesino: Subprograma para  el fortalecimiento de agricultores de </w:t>
            </w:r>
            <w:r w:rsidRPr="00CD0DE8">
              <w:rPr>
                <w:rFonts w:ascii="Arial Narrow" w:hAnsi="Arial Narrow" w:cs="Arial"/>
                <w:i/>
              </w:rPr>
              <w:t>“</w:t>
            </w:r>
            <w:r w:rsidRPr="00CD0DE8">
              <w:rPr>
                <w:rFonts w:ascii="Arial Narrow" w:hAnsi="Arial Narrow" w:cs="Arial"/>
                <w:bCs/>
                <w:i/>
              </w:rPr>
              <w:t>autoconsumo y trabajo  asalariado”</w:t>
            </w:r>
          </w:p>
        </w:tc>
      </w:tr>
      <w:tr w:rsidR="00471967" w:rsidRPr="00CD0DE8" w:rsidTr="00471967">
        <w:trPr>
          <w:trHeight w:val="73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 xml:space="preserve">4.2.2.Programa de Campesino a  Campesino: Subprograma para  el fortalecimiento de agricultores de </w:t>
            </w:r>
            <w:r w:rsidRPr="00CD0DE8">
              <w:rPr>
                <w:rFonts w:ascii="Arial Narrow" w:hAnsi="Arial Narrow" w:cs="Arial"/>
                <w:i/>
              </w:rPr>
              <w:t>“mercado y producción para  el consumo</w:t>
            </w:r>
            <w:r w:rsidRPr="00CD0DE8">
              <w:rPr>
                <w:rFonts w:ascii="Arial Narrow" w:hAnsi="Arial Narrow" w:cs="Arial"/>
                <w:bCs/>
                <w:i/>
              </w:rPr>
              <w:t>”</w:t>
            </w:r>
          </w:p>
        </w:tc>
      </w:tr>
      <w:tr w:rsidR="00471967" w:rsidRPr="00CD0DE8" w:rsidTr="00471967">
        <w:trPr>
          <w:trHeight w:val="73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 xml:space="preserve">4.2.3.Programa de Campesino a  Campesino: Subprograma para  el fortalecimiento de agricultores de </w:t>
            </w:r>
            <w:r w:rsidRPr="00CD0DE8">
              <w:rPr>
                <w:rFonts w:ascii="Arial Narrow" w:hAnsi="Arial Narrow" w:cs="Arial"/>
                <w:i/>
              </w:rPr>
              <w:t>“mercado y producción especializada</w:t>
            </w:r>
            <w:r w:rsidRPr="00CD0DE8">
              <w:rPr>
                <w:rFonts w:ascii="Arial Narrow" w:hAnsi="Arial Narrow" w:cs="Arial"/>
                <w:bCs/>
                <w:i/>
              </w:rPr>
              <w:t>”</w:t>
            </w:r>
          </w:p>
        </w:tc>
      </w:tr>
      <w:tr w:rsidR="00471967" w:rsidRPr="00CD0DE8" w:rsidTr="00471967">
        <w:trPr>
          <w:trHeight w:val="73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 xml:space="preserve">4.2.4.Programa de Campesino a  Campesino: Subprograma para  el fortalecimiento de agricultores de </w:t>
            </w:r>
            <w:r w:rsidRPr="00CD0DE8">
              <w:rPr>
                <w:rFonts w:ascii="Arial Narrow" w:hAnsi="Arial Narrow" w:cs="Arial"/>
                <w:i/>
              </w:rPr>
              <w:t xml:space="preserve">“mercado y producción diversificada </w:t>
            </w:r>
            <w:r w:rsidRPr="00CD0DE8">
              <w:rPr>
                <w:rFonts w:ascii="Arial Narrow" w:hAnsi="Arial Narrow" w:cs="Arial"/>
                <w:bCs/>
                <w:i/>
              </w:rPr>
              <w:t>”</w:t>
            </w:r>
          </w:p>
        </w:tc>
      </w:tr>
      <w:tr w:rsidR="00471967" w:rsidRPr="00CD0DE8" w:rsidTr="00471967">
        <w:trPr>
          <w:trHeight w:val="965"/>
        </w:trPr>
        <w:tc>
          <w:tcPr>
            <w:tcW w:w="1745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III. Promoción  de la  asociatividad.</w:t>
            </w:r>
          </w:p>
        </w:tc>
        <w:tc>
          <w:tcPr>
            <w:tcW w:w="1858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/>
                <w:bCs/>
                <w:color w:val="000000"/>
              </w:rPr>
            </w:pPr>
            <w:r w:rsidRPr="00CD0DE8">
              <w:rPr>
                <w:rFonts w:ascii="Arial Narrow" w:hAnsi="Arial Narrow" w:cs="Arial"/>
                <w:bCs/>
              </w:rPr>
              <w:t>5.</w:t>
            </w:r>
            <w:r w:rsidRPr="00CD0DE8">
              <w:rPr>
                <w:rFonts w:ascii="Arial Narrow" w:hAnsi="Arial Narrow" w:cs="Arial"/>
              </w:rPr>
              <w:t>Fortalecer la asociatividad campo -ciudad intracomunal</w:t>
            </w:r>
          </w:p>
        </w:tc>
        <w:tc>
          <w:tcPr>
            <w:tcW w:w="1993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>5.1.</w:t>
            </w:r>
            <w:r w:rsidRPr="00CD0DE8">
              <w:rPr>
                <w:rFonts w:ascii="Arial Narrow" w:hAnsi="Arial Narrow" w:cs="Arial"/>
                <w:bCs/>
              </w:rPr>
              <w:t xml:space="preserve"> </w:t>
            </w:r>
            <w:r w:rsidRPr="00CD0DE8">
              <w:rPr>
                <w:rFonts w:ascii="Arial Narrow" w:hAnsi="Arial Narrow" w:cs="Arial"/>
              </w:rPr>
              <w:t xml:space="preserve">Elaborar  e  implementar  una  estrategia de hermanamientos entre  sectores urbanos y rurales dentro de la comuna. 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 xml:space="preserve">5.1.1.Programa de intercambio en torno a </w:t>
            </w:r>
            <w:smartTag w:uri="urn:schemas-microsoft-com:office:smarttags" w:element="PersonName">
              <w:smartTagPr>
                <w:attr w:name="ProductID" w:val="la   Soberan￭a Alimentaria"/>
              </w:smartTagPr>
              <w:r w:rsidRPr="00CD0DE8">
                <w:rPr>
                  <w:rFonts w:ascii="Arial Narrow" w:hAnsi="Arial Narrow" w:cs="Arial"/>
                  <w:bCs/>
                </w:rPr>
                <w:t>la   Soberanía Alimentaria</w:t>
              </w:r>
            </w:smartTag>
            <w:r w:rsidRPr="00CD0DE8">
              <w:rPr>
                <w:rFonts w:ascii="Arial Narrow" w:hAnsi="Arial Narrow" w:cs="Arial"/>
                <w:bCs/>
              </w:rPr>
              <w:t xml:space="preserve"> </w:t>
            </w:r>
          </w:p>
        </w:tc>
      </w:tr>
      <w:tr w:rsidR="00471967" w:rsidRPr="00CD0DE8" w:rsidTr="00471967">
        <w:trPr>
          <w:trHeight w:val="1412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3902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 xml:space="preserve">5.1.2.Programa de Campesino a Campesino: subprograma de fortalecimiento de  la  asociatividad de los  subterritorios rurales </w:t>
            </w:r>
          </w:p>
        </w:tc>
      </w:tr>
      <w:tr w:rsidR="00471967" w:rsidRPr="00CD0DE8" w:rsidTr="00471967">
        <w:trPr>
          <w:trHeight w:val="814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</w:rPr>
              <w:t>5.1.3.Programa  de  fortalecimiento  de  las organizaciones  comunitarias.</w:t>
            </w:r>
          </w:p>
        </w:tc>
      </w:tr>
      <w:tr w:rsidR="00471967" w:rsidRPr="00CD0DE8" w:rsidTr="00471967">
        <w:trPr>
          <w:trHeight w:val="178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 xml:space="preserve">6. Vincular </w:t>
            </w:r>
            <w:smartTag w:uri="urn:schemas-microsoft-com:office:smarttags" w:element="PersonName">
              <w:smartTagPr>
                <w:attr w:name="ProductID" w:val="la  AFC"/>
              </w:smartTagPr>
              <w:r w:rsidRPr="00CD0DE8">
                <w:rPr>
                  <w:rFonts w:ascii="Arial Narrow" w:hAnsi="Arial Narrow" w:cs="Arial"/>
                  <w:bCs/>
                </w:rPr>
                <w:t>la  AFC</w:t>
              </w:r>
            </w:smartTag>
            <w:r w:rsidRPr="00CD0DE8">
              <w:rPr>
                <w:rFonts w:ascii="Arial Narrow" w:hAnsi="Arial Narrow" w:cs="Arial"/>
                <w:bCs/>
              </w:rPr>
              <w:t xml:space="preserve"> a la Agricultura Empresarial.</w:t>
            </w:r>
          </w:p>
        </w:tc>
        <w:tc>
          <w:tcPr>
            <w:tcW w:w="1993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color w:val="FF0000"/>
              </w:rPr>
            </w:pPr>
            <w:r w:rsidRPr="00CD0DE8">
              <w:rPr>
                <w:rFonts w:ascii="Arial Narrow" w:hAnsi="Arial Narrow" w:cs="Arial"/>
                <w:bCs/>
              </w:rPr>
              <w:t xml:space="preserve">6.1.Incluir a </w:t>
            </w:r>
            <w:smartTag w:uri="urn:schemas-microsoft-com:office:smarttags" w:element="PersonName">
              <w:smartTagPr>
                <w:attr w:name="ProductID" w:val="la AFC"/>
              </w:smartTagPr>
              <w:r w:rsidRPr="00CD0DE8">
                <w:rPr>
                  <w:rFonts w:ascii="Arial Narrow" w:hAnsi="Arial Narrow" w:cs="Arial"/>
                  <w:bCs/>
                </w:rPr>
                <w:t>la AFC</w:t>
              </w:r>
            </w:smartTag>
            <w:r w:rsidRPr="00CD0DE8">
              <w:rPr>
                <w:rFonts w:ascii="Arial Narrow" w:hAnsi="Arial Narrow" w:cs="Arial"/>
                <w:bCs/>
              </w:rPr>
              <w:t xml:space="preserve"> con experiencia de mercado  en espacios de trabajo.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6.1.1.Programa de  articulación de la AFC a  la agricultura  empresarial</w:t>
            </w:r>
          </w:p>
        </w:tc>
      </w:tr>
      <w:tr w:rsidR="00471967" w:rsidRPr="00CD0DE8" w:rsidTr="00471967">
        <w:trPr>
          <w:trHeight w:val="178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7. Promover  la  asociación  con instituciones de  educación superior.</w:t>
            </w:r>
          </w:p>
        </w:tc>
        <w:tc>
          <w:tcPr>
            <w:tcW w:w="1993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 xml:space="preserve">7.1..Promover  investigaciones  y estudios  relacionados  al  desarrollo  rural de la </w:t>
            </w:r>
            <w:r w:rsidRPr="00CD0DE8">
              <w:rPr>
                <w:rFonts w:ascii="Arial Narrow" w:hAnsi="Arial Narrow" w:cs="Arial"/>
                <w:bCs/>
              </w:rPr>
              <w:lastRenderedPageBreak/>
              <w:t>comuna.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lastRenderedPageBreak/>
              <w:t>7.1.1.Programa de  estudios  e  investigaciones.</w:t>
            </w:r>
          </w:p>
        </w:tc>
      </w:tr>
      <w:tr w:rsidR="00471967" w:rsidRPr="00CD0DE8" w:rsidTr="00471967">
        <w:trPr>
          <w:trHeight w:val="1049"/>
        </w:trPr>
        <w:tc>
          <w:tcPr>
            <w:tcW w:w="1745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lastRenderedPageBreak/>
              <w:t>IV. Desarrollo del mercado local</w:t>
            </w:r>
          </w:p>
        </w:tc>
        <w:tc>
          <w:tcPr>
            <w:tcW w:w="1858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8.Fortalecer la comercialización de productos de la AFC</w:t>
            </w:r>
          </w:p>
        </w:tc>
        <w:tc>
          <w:tcPr>
            <w:tcW w:w="1993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color w:val="FF0000"/>
              </w:rPr>
            </w:pPr>
            <w:r w:rsidRPr="00CD0DE8">
              <w:rPr>
                <w:rFonts w:ascii="Arial Narrow" w:hAnsi="Arial Narrow" w:cs="Arial"/>
              </w:rPr>
              <w:t>8.1.Implementar   espacios de comercialización.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8.1.1.</w:t>
            </w:r>
            <w:r w:rsidRPr="00CD0DE8">
              <w:rPr>
                <w:rFonts w:ascii="Arial Narrow" w:hAnsi="Arial Narrow" w:cs="Arial"/>
                <w:bCs/>
                <w:i/>
              </w:rPr>
              <w:t xml:space="preserve">Estudio conjunto  </w:t>
            </w:r>
            <w:r w:rsidRPr="00CD0DE8">
              <w:rPr>
                <w:rFonts w:ascii="Arial Narrow" w:hAnsi="Arial Narrow" w:cs="Arial"/>
                <w:bCs/>
              </w:rPr>
              <w:t xml:space="preserve">para  establecer  nuevos  mecanismos para integrar  la  producción agropecuaria a  los  servicios y  el comercio de  Bulnes </w:t>
            </w:r>
          </w:p>
        </w:tc>
      </w:tr>
      <w:tr w:rsidR="00471967" w:rsidRPr="00CD0DE8" w:rsidTr="00471967">
        <w:trPr>
          <w:trHeight w:val="524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 xml:space="preserve">8.1.2.Proyecto  de feria  municipal campesina para  Bulnes </w:t>
            </w:r>
          </w:p>
        </w:tc>
      </w:tr>
      <w:tr w:rsidR="00471967" w:rsidRPr="00CD0DE8" w:rsidTr="00471967">
        <w:trPr>
          <w:trHeight w:val="436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3902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>8.1.3.Programa de mejoramiento de  la vialidad en  los  territorios</w:t>
            </w:r>
          </w:p>
        </w:tc>
      </w:tr>
      <w:tr w:rsidR="00471967" w:rsidRPr="00CD0DE8" w:rsidTr="00471967">
        <w:trPr>
          <w:trHeight w:val="152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>8.2. Ampliar y  mejorar la  visión de  los  consumidores  sobre  los  productos  generados  desde la  AFC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 xml:space="preserve">8.2.1.Programa recomiendo Bulnes </w:t>
            </w:r>
          </w:p>
          <w:p w:rsidR="00471967" w:rsidRPr="00CD0DE8" w:rsidRDefault="00471967" w:rsidP="00D54810">
            <w:pPr>
              <w:spacing w:line="360" w:lineRule="auto"/>
              <w:ind w:left="586"/>
              <w:rPr>
                <w:rFonts w:ascii="Arial Narrow" w:hAnsi="Arial Narrow" w:cs="Arial"/>
              </w:rPr>
            </w:pPr>
          </w:p>
        </w:tc>
      </w:tr>
      <w:tr w:rsidR="00471967" w:rsidRPr="00CD0DE8" w:rsidTr="00471967">
        <w:trPr>
          <w:trHeight w:val="152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  <w:bCs/>
              </w:rPr>
              <w:t>8.3.Desarrollar procesos de validación comunitaria de los productos agrícolas.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8.3.1.Programa de  Campesino a  Campesino: subprograma de   sellos  campesinos.</w:t>
            </w:r>
          </w:p>
        </w:tc>
      </w:tr>
      <w:tr w:rsidR="00471967" w:rsidRPr="00CD0DE8" w:rsidTr="00471967">
        <w:trPr>
          <w:trHeight w:val="152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8.4.Ampliar  el acceso al crédito.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8.4.1.Estudio para  establecer  sistemas de crédito alternativo.</w:t>
            </w:r>
          </w:p>
        </w:tc>
      </w:tr>
      <w:tr w:rsidR="00471967" w:rsidRPr="00CD0DE8" w:rsidTr="00471967">
        <w:trPr>
          <w:trHeight w:val="929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9. Ampliar las fuentes laborales de la AFC</w:t>
            </w:r>
          </w:p>
        </w:tc>
        <w:tc>
          <w:tcPr>
            <w:tcW w:w="1993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color w:val="FF0000"/>
              </w:rPr>
            </w:pPr>
            <w:r w:rsidRPr="00CD0DE8">
              <w:rPr>
                <w:rFonts w:ascii="Arial Narrow" w:hAnsi="Arial Narrow" w:cs="Arial"/>
                <w:bCs/>
              </w:rPr>
              <w:t>9.1. Implementar   oficios  vinculados al desarrollo de la AFC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9.1.1.Programa de  escuelas de artes  y  oficios para  la  agricultura.</w:t>
            </w:r>
          </w:p>
        </w:tc>
      </w:tr>
      <w:tr w:rsidR="00471967" w:rsidRPr="00CD0DE8" w:rsidTr="00471967">
        <w:tc>
          <w:tcPr>
            <w:tcW w:w="1745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a. Promoción de la participación.</w:t>
            </w:r>
          </w:p>
        </w:tc>
        <w:tc>
          <w:tcPr>
            <w:tcW w:w="1858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/>
                <w:bCs/>
                <w:color w:val="000000"/>
              </w:rPr>
            </w:pPr>
            <w:r w:rsidRPr="00CD0DE8">
              <w:rPr>
                <w:rFonts w:ascii="Arial Narrow" w:hAnsi="Arial Narrow" w:cs="Arial"/>
              </w:rPr>
              <w:t>10. Desarrollar iniciativas que  favorezcan el ejercicio de  la ciudadanía.</w:t>
            </w:r>
          </w:p>
        </w:tc>
        <w:tc>
          <w:tcPr>
            <w:tcW w:w="1993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</w:rPr>
              <w:t>10.1. Elaborar e  implementar programas de formación de  dirigentes  vecinales.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jc w:val="both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 xml:space="preserve">10.1.1.Programa  de  formación en  ciudadanía. </w:t>
            </w:r>
          </w:p>
          <w:p w:rsidR="00471967" w:rsidRPr="00CD0DE8" w:rsidRDefault="00471967" w:rsidP="00D54810">
            <w:pPr>
              <w:spacing w:line="360" w:lineRule="auto"/>
              <w:jc w:val="both"/>
              <w:rPr>
                <w:rFonts w:ascii="Arial Narrow" w:hAnsi="Arial Narrow" w:cs="Arial"/>
              </w:rPr>
            </w:pPr>
          </w:p>
        </w:tc>
      </w:tr>
      <w:tr w:rsidR="00471967" w:rsidRPr="00CD0DE8" w:rsidTr="00471967"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1993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jc w:val="both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  <w:bCs/>
              </w:rPr>
              <w:t xml:space="preserve">10.1.2.Programa de  promoción del acceso a la información pública y  prospectiva. </w:t>
            </w:r>
          </w:p>
        </w:tc>
      </w:tr>
      <w:tr w:rsidR="00471967" w:rsidRPr="00CD0DE8" w:rsidTr="00471967"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  <w:bCs/>
              </w:rPr>
              <w:t>10.2.Estimular la participación de  los  grupos  etáreos  de la comuna.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jc w:val="both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>10.2.1.Programa de  integración de la juventud a través de propuestas deportivas.</w:t>
            </w:r>
          </w:p>
        </w:tc>
      </w:tr>
      <w:tr w:rsidR="00471967" w:rsidRPr="00CD0DE8" w:rsidTr="00471967"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highlight w:val="yellow"/>
              </w:rPr>
            </w:pP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>10.2.2.Acciones  para la inclusión del adulto mayor   en    los programas del PLADECO.</w:t>
            </w:r>
          </w:p>
        </w:tc>
      </w:tr>
      <w:tr w:rsidR="00471967" w:rsidRPr="00CD0DE8" w:rsidTr="00471967"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>10.3. Incorporar  el enfoque  de  género.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>10.3.1.Acciones para  la incorporación del enfoque de género.</w:t>
            </w:r>
          </w:p>
        </w:tc>
      </w:tr>
      <w:tr w:rsidR="00471967" w:rsidRPr="00CD0DE8" w:rsidTr="00471967">
        <w:tc>
          <w:tcPr>
            <w:tcW w:w="1745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1858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1993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</w:p>
        </w:tc>
      </w:tr>
      <w:tr w:rsidR="00471967" w:rsidRPr="00CD0DE8" w:rsidTr="00471967">
        <w:tc>
          <w:tcPr>
            <w:tcW w:w="1745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 xml:space="preserve">b. Transformación </w:t>
            </w:r>
            <w:r w:rsidRPr="00CD0DE8">
              <w:rPr>
                <w:rFonts w:ascii="Arial Narrow" w:hAnsi="Arial Narrow" w:cs="Arial"/>
                <w:bCs/>
              </w:rPr>
              <w:lastRenderedPageBreak/>
              <w:t>del sistema municipal</w:t>
            </w:r>
          </w:p>
        </w:tc>
        <w:tc>
          <w:tcPr>
            <w:tcW w:w="1858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/>
                <w:bCs/>
                <w:color w:val="000000"/>
              </w:rPr>
            </w:pPr>
            <w:r w:rsidRPr="00CD0DE8">
              <w:rPr>
                <w:rFonts w:ascii="Arial Narrow" w:hAnsi="Arial Narrow" w:cs="Arial"/>
                <w:bCs/>
              </w:rPr>
              <w:lastRenderedPageBreak/>
              <w:t xml:space="preserve">11. </w:t>
            </w:r>
            <w:r w:rsidRPr="00CD0DE8">
              <w:rPr>
                <w:rFonts w:ascii="Arial Narrow" w:hAnsi="Arial Narrow" w:cs="Arial"/>
              </w:rPr>
              <w:t xml:space="preserve">Revisar y </w:t>
            </w:r>
            <w:r w:rsidRPr="00CD0DE8">
              <w:rPr>
                <w:rFonts w:ascii="Arial Narrow" w:hAnsi="Arial Narrow" w:cs="Arial"/>
              </w:rPr>
              <w:lastRenderedPageBreak/>
              <w:t>modernizar  políticas  municipales para el desarrollo de los lineamientos.</w:t>
            </w:r>
          </w:p>
        </w:tc>
        <w:tc>
          <w:tcPr>
            <w:tcW w:w="1993" w:type="dxa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</w:rPr>
              <w:lastRenderedPageBreak/>
              <w:t>11.1.</w:t>
            </w:r>
            <w:r w:rsidRPr="00CD0DE8">
              <w:rPr>
                <w:rFonts w:ascii="Arial Narrow" w:hAnsi="Arial Narrow" w:cs="Arial"/>
                <w:bCs/>
              </w:rPr>
              <w:t xml:space="preserve"> Fortalecer </w:t>
            </w:r>
            <w:r w:rsidRPr="00CD0DE8">
              <w:rPr>
                <w:rFonts w:ascii="Arial Narrow" w:hAnsi="Arial Narrow" w:cs="Arial"/>
                <w:bCs/>
              </w:rPr>
              <w:lastRenderedPageBreak/>
              <w:t>funcionalmente  la  estructura organizacional del municipio.</w:t>
            </w: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</w:rPr>
              <w:lastRenderedPageBreak/>
              <w:t xml:space="preserve">11.1.1 Adecuación de  plantas municipales </w:t>
            </w:r>
            <w:r w:rsidRPr="00CD0DE8">
              <w:rPr>
                <w:rFonts w:ascii="Arial Narrow" w:hAnsi="Arial Narrow" w:cs="Arial"/>
              </w:rPr>
              <w:lastRenderedPageBreak/>
              <w:t>(Reestructuración  por  unidades  de trabajo, manual de procedimientos).</w:t>
            </w:r>
          </w:p>
        </w:tc>
      </w:tr>
      <w:tr w:rsidR="00471967" w:rsidRPr="00CD0DE8" w:rsidTr="00471967">
        <w:trPr>
          <w:trHeight w:val="395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 w:val="restart"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  <w:r w:rsidRPr="00CD0DE8">
              <w:rPr>
                <w:rFonts w:ascii="Arial Narrow" w:hAnsi="Arial Narrow" w:cs="Arial"/>
                <w:bCs/>
              </w:rPr>
              <w:t>12.Vincular la  gestión municipal  a  la gestión comunitaria</w:t>
            </w:r>
          </w:p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  <w:vMerge w:val="restart"/>
          </w:tcPr>
          <w:p w:rsidR="00471967" w:rsidRPr="00CD0DE8" w:rsidRDefault="00471967" w:rsidP="00D54810">
            <w:pPr>
              <w:spacing w:line="360" w:lineRule="auto"/>
              <w:jc w:val="both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>12.1. Generar  espacios  y  mecanismos  para   una  gestión  democrática</w:t>
            </w:r>
          </w:p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color w:val="FF0000"/>
              </w:rPr>
            </w:pPr>
          </w:p>
        </w:tc>
        <w:tc>
          <w:tcPr>
            <w:tcW w:w="3902" w:type="dxa"/>
            <w:vMerge w:val="restart"/>
          </w:tcPr>
          <w:p w:rsidR="00471967" w:rsidRPr="00CD0DE8" w:rsidRDefault="00471967" w:rsidP="00D54810">
            <w:pPr>
              <w:spacing w:line="360" w:lineRule="auto"/>
              <w:jc w:val="both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 xml:space="preserve">12.1.1.Programa  gobierno comunal en terreno. </w:t>
            </w:r>
          </w:p>
        </w:tc>
      </w:tr>
      <w:tr w:rsidR="00471967" w:rsidRPr="00CD0DE8" w:rsidTr="00471967">
        <w:trPr>
          <w:trHeight w:val="395"/>
        </w:trPr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  <w:vMerge/>
          </w:tcPr>
          <w:p w:rsidR="00471967" w:rsidRPr="00CD0DE8" w:rsidRDefault="00471967" w:rsidP="00D54810">
            <w:pPr>
              <w:spacing w:line="360" w:lineRule="auto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902" w:type="dxa"/>
            <w:vMerge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</w:rPr>
            </w:pPr>
          </w:p>
        </w:tc>
      </w:tr>
      <w:tr w:rsidR="00471967" w:rsidRPr="00CD0DE8" w:rsidTr="00471967">
        <w:tc>
          <w:tcPr>
            <w:tcW w:w="1745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858" w:type="dxa"/>
            <w:vMerge/>
          </w:tcPr>
          <w:p w:rsidR="00471967" w:rsidRPr="00CD0DE8" w:rsidRDefault="00471967" w:rsidP="00D54810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"/>
                <w:bCs/>
              </w:rPr>
            </w:pPr>
          </w:p>
        </w:tc>
        <w:tc>
          <w:tcPr>
            <w:tcW w:w="1993" w:type="dxa"/>
            <w:vMerge/>
          </w:tcPr>
          <w:p w:rsidR="00471967" w:rsidRPr="00CD0DE8" w:rsidRDefault="00471967" w:rsidP="00D54810">
            <w:pPr>
              <w:spacing w:line="360" w:lineRule="auto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3902" w:type="dxa"/>
          </w:tcPr>
          <w:p w:rsidR="00471967" w:rsidRPr="00CD0DE8" w:rsidRDefault="00471967" w:rsidP="00D54810">
            <w:pPr>
              <w:spacing w:line="360" w:lineRule="auto"/>
              <w:rPr>
                <w:rFonts w:ascii="Arial Narrow" w:hAnsi="Arial Narrow" w:cs="Arial"/>
              </w:rPr>
            </w:pPr>
            <w:r w:rsidRPr="00CD0DE8">
              <w:rPr>
                <w:rFonts w:ascii="Arial Narrow" w:hAnsi="Arial Narrow" w:cs="Arial"/>
              </w:rPr>
              <w:t xml:space="preserve">12.1.2.Acciones de consulta, análisis  y retroalimentación  a los  lineamientos del PLADECO </w:t>
            </w:r>
          </w:p>
        </w:tc>
      </w:tr>
    </w:tbl>
    <w:p w:rsidR="00471967" w:rsidRPr="00CD0DE8" w:rsidRDefault="00471967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</w:rPr>
      </w:pPr>
    </w:p>
    <w:p w:rsidR="00471967" w:rsidRPr="00CD0DE8" w:rsidRDefault="00471967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</w:rPr>
      </w:pPr>
    </w:p>
    <w:p w:rsidR="00471967" w:rsidRPr="00CD0DE8" w:rsidRDefault="00471967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</w:rPr>
      </w:pPr>
    </w:p>
    <w:p w:rsidR="00471967" w:rsidRPr="00CD0DE8" w:rsidRDefault="00471967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974F5B" w:rsidRPr="00CD0DE8" w:rsidRDefault="00974F5B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F17C57" w:rsidRDefault="00F17C57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F17C57" w:rsidRDefault="00F17C57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F17C57" w:rsidRDefault="00F17C57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F17C57" w:rsidRDefault="00F17C57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F17C57" w:rsidRDefault="00F17C57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</w:p>
    <w:p w:rsidR="00471967" w:rsidRPr="00CD0DE8" w:rsidRDefault="005671F1" w:rsidP="00471967">
      <w:pPr>
        <w:jc w:val="center"/>
        <w:rPr>
          <w:rFonts w:ascii="Arial Narrow" w:hAnsi="Arial Narrow" w:cs="Microsoft Sans Serif"/>
          <w:b/>
          <w:sz w:val="24"/>
          <w:szCs w:val="24"/>
          <w:lang w:val="es-CL"/>
        </w:rPr>
      </w:pPr>
      <w:r w:rsidRPr="00CD0DE8">
        <w:rPr>
          <w:rFonts w:ascii="Arial Narrow" w:hAnsi="Arial Narrow" w:cs="Microsoft Sans Serif"/>
          <w:b/>
          <w:sz w:val="24"/>
          <w:szCs w:val="24"/>
          <w:lang w:val="es-CL"/>
        </w:rPr>
        <w:lastRenderedPageBreak/>
        <w:t>SITUACIÓN ACTUAL DEL PLAN REGULADOR COMUNAL</w:t>
      </w:r>
    </w:p>
    <w:p w:rsidR="00471967" w:rsidRPr="00CD0DE8" w:rsidRDefault="00471967" w:rsidP="00471967">
      <w:pPr>
        <w:jc w:val="center"/>
        <w:rPr>
          <w:rFonts w:ascii="Arial Narrow" w:hAnsi="Arial Narrow" w:cs="Microsoft Sans Serif"/>
          <w:sz w:val="24"/>
          <w:szCs w:val="24"/>
          <w:lang w:val="es-CL"/>
        </w:rPr>
      </w:pPr>
    </w:p>
    <w:p w:rsidR="00471967" w:rsidRPr="00CD0DE8" w:rsidRDefault="00471967" w:rsidP="00471967">
      <w:pPr>
        <w:jc w:val="center"/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3746AB" w:rsidP="00FF5F9E">
      <w:pPr>
        <w:spacing w:line="360" w:lineRule="auto"/>
        <w:ind w:firstLine="708"/>
        <w:jc w:val="both"/>
        <w:rPr>
          <w:rFonts w:ascii="Arial Narrow" w:hAnsi="Arial Narrow" w:cs="Microsoft Sans Serif"/>
          <w:sz w:val="24"/>
          <w:szCs w:val="24"/>
          <w:lang w:val="es-CL"/>
        </w:rPr>
      </w:pPr>
      <w:r w:rsidRPr="00CD0DE8">
        <w:rPr>
          <w:rFonts w:ascii="Arial Narrow" w:hAnsi="Arial Narrow" w:cs="Microsoft Sans Serif"/>
          <w:sz w:val="24"/>
          <w:szCs w:val="24"/>
          <w:lang w:val="es-CL"/>
        </w:rPr>
        <w:t xml:space="preserve">La comuna de Bulnes, posee un Plan Regulador </w:t>
      </w:r>
      <w:r w:rsidR="00974F5B" w:rsidRPr="00CD0DE8">
        <w:rPr>
          <w:rFonts w:ascii="Arial Narrow" w:hAnsi="Arial Narrow" w:cs="Microsoft Sans Serif"/>
          <w:sz w:val="24"/>
          <w:szCs w:val="24"/>
          <w:lang w:val="es-CL"/>
        </w:rPr>
        <w:t xml:space="preserve">vigente </w:t>
      </w:r>
      <w:r w:rsidRPr="00CD0DE8">
        <w:rPr>
          <w:rFonts w:ascii="Arial Narrow" w:hAnsi="Arial Narrow" w:cs="Microsoft Sans Serif"/>
          <w:sz w:val="24"/>
          <w:szCs w:val="24"/>
          <w:lang w:val="es-CL"/>
        </w:rPr>
        <w:t xml:space="preserve">que tiene más </w:t>
      </w:r>
      <w:r w:rsidR="00B01C6A" w:rsidRPr="00CD0DE8">
        <w:rPr>
          <w:rFonts w:ascii="Arial Narrow" w:hAnsi="Arial Narrow" w:cs="Microsoft Sans Serif"/>
          <w:sz w:val="24"/>
          <w:szCs w:val="24"/>
          <w:lang w:val="es-CL"/>
        </w:rPr>
        <w:t>20</w:t>
      </w:r>
      <w:r w:rsidRPr="00CD0DE8">
        <w:rPr>
          <w:rFonts w:ascii="Arial Narrow" w:hAnsi="Arial Narrow" w:cs="Microsoft Sans Serif"/>
          <w:sz w:val="24"/>
          <w:szCs w:val="24"/>
          <w:lang w:val="es-CL"/>
        </w:rPr>
        <w:t xml:space="preserve"> años, el cual se encuentra en proceso de actualización</w:t>
      </w:r>
      <w:r w:rsidR="00974F5B" w:rsidRPr="00CD0DE8">
        <w:rPr>
          <w:rFonts w:ascii="Arial Narrow" w:hAnsi="Arial Narrow" w:cs="Microsoft Sans Serif"/>
          <w:sz w:val="24"/>
          <w:szCs w:val="24"/>
          <w:lang w:val="es-CL"/>
        </w:rPr>
        <w:t>,</w:t>
      </w:r>
      <w:r w:rsidRPr="00CD0DE8">
        <w:rPr>
          <w:rFonts w:ascii="Arial Narrow" w:hAnsi="Arial Narrow" w:cs="Microsoft Sans Serif"/>
          <w:sz w:val="24"/>
          <w:szCs w:val="24"/>
          <w:lang w:val="es-CL"/>
        </w:rPr>
        <w:t xml:space="preserve"> </w:t>
      </w:r>
      <w:r w:rsidR="00974F5B" w:rsidRPr="00CD0DE8">
        <w:rPr>
          <w:rFonts w:ascii="Arial Narrow" w:hAnsi="Arial Narrow" w:cs="Microsoft Sans Serif"/>
          <w:sz w:val="24"/>
          <w:szCs w:val="24"/>
          <w:lang w:val="es-CL"/>
        </w:rPr>
        <w:t>dicha tarea</w:t>
      </w:r>
      <w:r w:rsidRPr="00CD0DE8">
        <w:rPr>
          <w:rFonts w:ascii="Arial Narrow" w:hAnsi="Arial Narrow" w:cs="Microsoft Sans Serif"/>
          <w:sz w:val="24"/>
          <w:szCs w:val="24"/>
          <w:lang w:val="es-CL"/>
        </w:rPr>
        <w:t xml:space="preserve"> de elaboración</w:t>
      </w:r>
      <w:r w:rsidR="00CD0DE8" w:rsidRPr="00CD0DE8">
        <w:rPr>
          <w:rFonts w:ascii="Arial Narrow" w:hAnsi="Arial Narrow" w:cs="Microsoft Sans Serif"/>
          <w:sz w:val="24"/>
          <w:szCs w:val="24"/>
          <w:lang w:val="es-CL"/>
        </w:rPr>
        <w:t xml:space="preserve"> </w:t>
      </w:r>
      <w:r w:rsidR="00974F5B" w:rsidRPr="00CD0DE8">
        <w:rPr>
          <w:rFonts w:ascii="Arial Narrow" w:hAnsi="Arial Narrow" w:cs="Microsoft Sans Serif"/>
          <w:sz w:val="24"/>
          <w:szCs w:val="24"/>
          <w:lang w:val="es-CL"/>
        </w:rPr>
        <w:t>d</w:t>
      </w:r>
      <w:r w:rsidRPr="00CD0DE8">
        <w:rPr>
          <w:rFonts w:ascii="Arial Narrow" w:hAnsi="Arial Narrow" w:cs="Microsoft Sans Serif"/>
          <w:sz w:val="24"/>
          <w:szCs w:val="24"/>
          <w:lang w:val="es-CL"/>
        </w:rPr>
        <w:t xml:space="preserve">el Plan Regulador Comunal de Bulnes, </w:t>
      </w:r>
      <w:r w:rsidR="00CD0DE8" w:rsidRPr="00CD0DE8">
        <w:rPr>
          <w:rFonts w:ascii="Arial Narrow" w:hAnsi="Arial Narrow" w:cs="Microsoft Sans Serif"/>
          <w:sz w:val="24"/>
          <w:szCs w:val="24"/>
          <w:lang w:val="es-CL"/>
        </w:rPr>
        <w:t xml:space="preserve">fue </w:t>
      </w:r>
      <w:r w:rsidRPr="00CD0DE8">
        <w:rPr>
          <w:rFonts w:ascii="Arial Narrow" w:hAnsi="Arial Narrow" w:cs="Microsoft Sans Serif"/>
          <w:sz w:val="24"/>
          <w:szCs w:val="24"/>
          <w:lang w:val="es-CL"/>
        </w:rPr>
        <w:t xml:space="preserve">contratado por el SERVIU al Consultor Manuel Durán Iligaray en el año 2004. Durante los años 2004-2008 se culminaron los procesos técnicos y participativos de este instrumento de planificación territorial, herramienta que servirá de eje de proyección urbana para la comuna. </w:t>
      </w:r>
      <w:r w:rsidR="00FF5F9E" w:rsidRPr="00CD0DE8">
        <w:rPr>
          <w:rFonts w:ascii="Arial Narrow" w:hAnsi="Arial Narrow" w:cs="Microsoft Sans Serif"/>
          <w:sz w:val="24"/>
          <w:szCs w:val="24"/>
          <w:lang w:val="es-CL"/>
        </w:rPr>
        <w:t xml:space="preserve"> </w:t>
      </w:r>
      <w:r w:rsidRPr="00CD0DE8">
        <w:rPr>
          <w:rFonts w:ascii="Arial Narrow" w:hAnsi="Arial Narrow" w:cs="Microsoft Sans Serif"/>
          <w:sz w:val="24"/>
          <w:szCs w:val="24"/>
          <w:lang w:val="es-CL"/>
        </w:rPr>
        <w:t xml:space="preserve">Al día de hoy se </w:t>
      </w:r>
      <w:r w:rsidR="00FF5F9E" w:rsidRPr="00CD0DE8">
        <w:rPr>
          <w:rFonts w:ascii="Arial Narrow" w:hAnsi="Arial Narrow" w:cs="Microsoft Sans Serif"/>
          <w:sz w:val="24"/>
          <w:szCs w:val="24"/>
          <w:lang w:val="es-CL"/>
        </w:rPr>
        <w:t>aprobado por el Honorable Concejo Municipal en la sesión de concejo N° 46, del 28 de Enero del 2010, con el acuerdo de concejo N° 209, y solo falta la aprobación de</w:t>
      </w:r>
      <w:r w:rsidRPr="00CD0DE8">
        <w:rPr>
          <w:rFonts w:ascii="Arial Narrow" w:hAnsi="Arial Narrow" w:cs="Microsoft Sans Serif"/>
          <w:sz w:val="24"/>
          <w:szCs w:val="24"/>
          <w:lang w:val="es-CL"/>
        </w:rPr>
        <w:t xml:space="preserve"> la etapa final de validación en la Contraloría Regional y el Gobierno Regional del Bio-Bio</w:t>
      </w:r>
      <w:r w:rsidR="00FF5F9E" w:rsidRPr="00CD0DE8">
        <w:rPr>
          <w:rFonts w:ascii="Arial Narrow" w:hAnsi="Arial Narrow" w:cs="Microsoft Sans Serif"/>
          <w:sz w:val="24"/>
          <w:szCs w:val="24"/>
          <w:lang w:val="es-CL"/>
        </w:rPr>
        <w:t xml:space="preserve">. </w:t>
      </w:r>
    </w:p>
    <w:p w:rsidR="009953D2" w:rsidRPr="00CD0DE8" w:rsidRDefault="009953D2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471967">
      <w:pPr>
        <w:spacing w:line="360" w:lineRule="auto"/>
        <w:jc w:val="both"/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9953D2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9953D2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9953D2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9953D2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9953D2" w:rsidRPr="00CD0DE8" w:rsidRDefault="009953D2" w:rsidP="00FD1835">
      <w:pPr>
        <w:rPr>
          <w:rFonts w:ascii="Arial Narrow" w:hAnsi="Arial Narrow" w:cs="Microsoft Sans Serif"/>
          <w:sz w:val="24"/>
          <w:szCs w:val="24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6C367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  <w:r>
        <w:rPr>
          <w:rFonts w:ascii="Arial Narrow" w:hAnsi="Arial Narrow" w:cs="Microsoft Sans Serif"/>
          <w:b/>
          <w:noProof/>
          <w:color w:val="808080" w:themeColor="background1" w:themeShade="80"/>
          <w:sz w:val="72"/>
          <w:szCs w:val="72"/>
          <w:lang w:val="es-CL" w:eastAsia="en-US"/>
        </w:rPr>
        <w:pict>
          <v:shape id="_x0000_s1028" type="#_x0000_t202" style="position:absolute;left:0;text-align:left;margin-left:-76.25pt;margin-top:30.25pt;width:558.35pt;height:134.1pt;z-index:251662336;mso-width-relative:margin;mso-height-relative:margin" filled="f" stroked="f">
            <v:textbox style="mso-next-textbox:#_x0000_s1028">
              <w:txbxContent>
                <w:p w:rsidR="00303170" w:rsidRPr="00CF0292" w:rsidRDefault="00303170" w:rsidP="00452B49">
                  <w:pPr>
                    <w:jc w:val="right"/>
                    <w:rPr>
                      <w:rFonts w:ascii="Arial Narrow" w:hAnsi="Arial Narrow" w:cs="Arial"/>
                      <w:b/>
                      <w:color w:val="808080" w:themeColor="background1" w:themeShade="80"/>
                      <w:sz w:val="72"/>
                      <w:szCs w:val="72"/>
                      <w:lang w:val="es-CL"/>
                    </w:rPr>
                  </w:pPr>
                  <w:r w:rsidRPr="00CF0292">
                    <w:rPr>
                      <w:rFonts w:ascii="Arial Narrow" w:hAnsi="Arial Narrow" w:cs="Arial"/>
                      <w:b/>
                      <w:color w:val="808080" w:themeColor="background1" w:themeShade="80"/>
                      <w:sz w:val="72"/>
                      <w:szCs w:val="72"/>
                      <w:lang w:val="es-CL"/>
                    </w:rPr>
                    <w:t>Programa de Mejoramiento</w:t>
                  </w:r>
                </w:p>
                <w:p w:rsidR="00303170" w:rsidRPr="00CF0292" w:rsidRDefault="00303170" w:rsidP="00452B49">
                  <w:pPr>
                    <w:jc w:val="right"/>
                    <w:rPr>
                      <w:rFonts w:ascii="Arial Narrow" w:hAnsi="Arial Narrow" w:cs="Arial"/>
                      <w:color w:val="808080" w:themeColor="background1" w:themeShade="80"/>
                      <w:sz w:val="72"/>
                      <w:szCs w:val="72"/>
                      <w:lang w:val="es-CL"/>
                    </w:rPr>
                  </w:pPr>
                  <w:r w:rsidRPr="00CF0292">
                    <w:rPr>
                      <w:rFonts w:ascii="Arial Narrow" w:hAnsi="Arial Narrow" w:cs="Arial"/>
                      <w:b/>
                      <w:color w:val="808080" w:themeColor="background1" w:themeShade="80"/>
                      <w:sz w:val="72"/>
                      <w:szCs w:val="72"/>
                      <w:lang w:val="es-CL"/>
                    </w:rPr>
                    <w:t>Gestión Municipal</w:t>
                  </w:r>
                </w:p>
                <w:p w:rsidR="00303170" w:rsidRPr="00CF0292" w:rsidRDefault="00303170" w:rsidP="00FD1835">
                  <w:pPr>
                    <w:rPr>
                      <w:rFonts w:ascii="Arial Narrow" w:hAnsi="Arial Narrow" w:cs="Arial"/>
                    </w:rPr>
                  </w:pPr>
                </w:p>
              </w:txbxContent>
            </v:textbox>
          </v:shape>
        </w:pict>
      </w: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Arial"/>
          <w:b/>
          <w:color w:val="808080" w:themeColor="background1" w:themeShade="80"/>
          <w:sz w:val="72"/>
          <w:szCs w:val="72"/>
          <w:lang w:val="es-CL"/>
        </w:rPr>
      </w:pPr>
    </w:p>
    <w:p w:rsidR="00974F5B" w:rsidRPr="00CD0DE8" w:rsidRDefault="00974F5B" w:rsidP="00FD1835">
      <w:pPr>
        <w:jc w:val="right"/>
        <w:rPr>
          <w:rFonts w:ascii="Arial Narrow" w:hAnsi="Arial Narrow" w:cs="Arial"/>
          <w:b/>
          <w:color w:val="808080" w:themeColor="background1" w:themeShade="80"/>
          <w:sz w:val="72"/>
          <w:szCs w:val="72"/>
          <w:lang w:val="es-CL"/>
        </w:rPr>
        <w:sectPr w:rsidR="00974F5B" w:rsidRPr="00CD0DE8" w:rsidSect="0021133E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 w:code="1"/>
          <w:pgMar w:top="1843" w:right="1134" w:bottom="851" w:left="1701" w:header="720" w:footer="720" w:gutter="0"/>
          <w:pgNumType w:start="1"/>
          <w:cols w:space="720"/>
          <w:titlePg/>
          <w:docGrid w:linePitch="272"/>
        </w:sectPr>
      </w:pPr>
    </w:p>
    <w:p w:rsidR="00974F5B" w:rsidRDefault="00974F5B" w:rsidP="00974F5B">
      <w:pPr>
        <w:rPr>
          <w:rFonts w:ascii="Arial Narrow" w:hAnsi="Arial Narrow" w:cs="Arial"/>
        </w:rPr>
      </w:pPr>
    </w:p>
    <w:tbl>
      <w:tblPr>
        <w:tblpPr w:leftFromText="142" w:rightFromText="142" w:vertAnchor="text" w:horzAnchor="page" w:tblpXSpec="center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050"/>
        <w:gridCol w:w="2118"/>
        <w:gridCol w:w="1980"/>
        <w:gridCol w:w="1951"/>
        <w:gridCol w:w="2315"/>
        <w:gridCol w:w="2092"/>
        <w:gridCol w:w="1880"/>
      </w:tblGrid>
      <w:tr w:rsidR="00193C7B" w:rsidRPr="00CD0DE8" w:rsidTr="00303170">
        <w:trPr>
          <w:trHeight w:val="290"/>
        </w:trPr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118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6246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sz w:val="22"/>
                <w:szCs w:val="22"/>
              </w:rPr>
            </w:pPr>
            <w:r w:rsidRPr="00CD0DE8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AREA: R E C U R S O S  H U M A N O S </w:t>
            </w:r>
          </w:p>
        </w:tc>
        <w:tc>
          <w:tcPr>
            <w:tcW w:w="2092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193C7B" w:rsidRPr="00CD0DE8" w:rsidRDefault="00193C7B" w:rsidP="00303170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193C7B" w:rsidRPr="00CD0DE8" w:rsidTr="00303170">
        <w:trPr>
          <w:trHeight w:val="205"/>
        </w:trPr>
        <w:tc>
          <w:tcPr>
            <w:tcW w:w="10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SISTEMA 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OBJETIVO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META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93C7B" w:rsidRPr="00CD0DE8" w:rsidRDefault="00193C7B" w:rsidP="00303170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ACTIVIDAD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INDICADOR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RESPONSABLE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93C7B" w:rsidRPr="00CD0DE8" w:rsidRDefault="00193C7B" w:rsidP="00303170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PRIORIDAD </w:t>
            </w:r>
          </w:p>
        </w:tc>
      </w:tr>
      <w:tr w:rsidR="00193C7B" w:rsidRPr="00CD0DE8" w:rsidTr="00303170">
        <w:trPr>
          <w:trHeight w:val="1175"/>
        </w:trPr>
        <w:tc>
          <w:tcPr>
            <w:tcW w:w="105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extDirection w:val="btLr"/>
          </w:tcPr>
          <w:p w:rsidR="00193C7B" w:rsidRPr="00CD0DE8" w:rsidRDefault="00193C7B" w:rsidP="00303170">
            <w:pPr>
              <w:pStyle w:val="Default"/>
              <w:ind w:left="113" w:right="113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>CAPACITACION</w:t>
            </w:r>
          </w:p>
        </w:tc>
        <w:tc>
          <w:tcPr>
            <w:tcW w:w="2118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Desarrollar el ciclo de gestión de la capacitación, relevando la detección de necesidades de capacitación y los procesos de planificación, ejecución y evaluación de impacto del Plan Anual de Capacitación del Municipio, con el objeto de desarrollar competencias que permitan a los funcionarios mejorar su desempeño en las áreas claves de funcionamiento de </w:t>
            </w:r>
            <w:smartTag w:uri="urn:schemas-microsoft-com:office:smarttags" w:element="PersonName">
              <w:smartTagPr>
                <w:attr w:name="ProductID" w:val="la Instituci￳n."/>
              </w:smartTagPr>
              <w:r w:rsidRPr="00CD0DE8">
                <w:rPr>
                  <w:rFonts w:ascii="Arial Narrow" w:hAnsi="Arial Narrow"/>
                  <w:sz w:val="12"/>
                  <w:szCs w:val="12"/>
                </w:rPr>
                <w:t>la Institución.</w:t>
              </w:r>
            </w:smartTag>
            <w:r w:rsidRPr="00CD0DE8">
              <w:rPr>
                <w:rFonts w:ascii="Arial Narrow" w:hAnsi="Arial Narrow"/>
                <w:sz w:val="12"/>
                <w:szCs w:val="12"/>
              </w:rPr>
              <w:t xml:space="preserve"> 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Funcionamiento del ciclo de gestión de la capacitación, relacionado con los procesos de detección de necesidades de capacitación, elaboración, ejecución y evaluación del Plan Anual de Capacitación del Municipio, con el objeto de desarrollar competencias que permitan a los funcionarios mejorar su desempeño en las áreas clave de funcionamiento de la institución, con participación de éstos.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1.-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Elaboración del Plan Anual de Capacitación Municipal (PACM).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Documento PACM con: áreas de capacitación, Unidades Municipales involucradas, perfil de los funcionarios beneficiarios de la capacitación.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Comité de Capacitación Municipal.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3C7B" w:rsidRPr="00CD0DE8" w:rsidRDefault="00193C7B" w:rsidP="00303170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193C7B" w:rsidRPr="00CD0DE8" w:rsidRDefault="00193C7B" w:rsidP="00303170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93C7B" w:rsidRPr="00CD0DE8" w:rsidTr="00303170">
        <w:trPr>
          <w:trHeight w:val="980"/>
        </w:trPr>
        <w:tc>
          <w:tcPr>
            <w:tcW w:w="105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118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2.-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Comunicación a los funcionarios del PACM.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Ord. a </w:t>
            </w:r>
            <w:smartTag w:uri="urn:schemas-microsoft-com:office:smarttags" w:element="PersonName">
              <w:smartTagPr>
                <w:attr w:name="ProductID" w:val="la ASEMUCH"/>
              </w:smartTagPr>
              <w:r w:rsidRPr="00CD0DE8">
                <w:rPr>
                  <w:rFonts w:ascii="Arial Narrow" w:hAnsi="Arial Narrow"/>
                  <w:sz w:val="16"/>
                  <w:szCs w:val="16"/>
                </w:rPr>
                <w:t>la ASEMUCH</w:t>
              </w:r>
            </w:smartTag>
            <w:r w:rsidRPr="00CD0DE8">
              <w:rPr>
                <w:rFonts w:ascii="Arial Narrow" w:hAnsi="Arial Narrow"/>
                <w:sz w:val="16"/>
                <w:szCs w:val="16"/>
              </w:rPr>
              <w:t xml:space="preserve">, y APM-Octava.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Comité de capacitación Municipal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3C7B" w:rsidRPr="00CD0DE8" w:rsidRDefault="00193C7B" w:rsidP="00303170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Mediana</w:t>
            </w:r>
          </w:p>
          <w:p w:rsidR="00193C7B" w:rsidRPr="00CD0DE8" w:rsidRDefault="00193C7B" w:rsidP="00303170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93C7B" w:rsidRPr="00CD0DE8" w:rsidTr="00303170">
        <w:trPr>
          <w:trHeight w:val="1117"/>
        </w:trPr>
        <w:tc>
          <w:tcPr>
            <w:tcW w:w="105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118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3.-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Elaborar Informe de Evaluación del Plan Anual de Capacitación Municipal.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Informe evaluación PACM.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93C7B" w:rsidRPr="00CD0DE8" w:rsidRDefault="00193C7B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Comité de Capacitación Municipal.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193C7B" w:rsidRPr="00CD0DE8" w:rsidRDefault="00193C7B" w:rsidP="00303170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193C7B" w:rsidRPr="00CD0DE8" w:rsidRDefault="00193C7B" w:rsidP="00303170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:rsidR="00193C7B" w:rsidRPr="00CD0DE8" w:rsidRDefault="00193C7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tbl>
      <w:tblPr>
        <w:tblpPr w:leftFromText="142" w:rightFromText="142" w:vertAnchor="text" w:horzAnchor="page" w:tblpXSpec="center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050"/>
        <w:gridCol w:w="1962"/>
        <w:gridCol w:w="1852"/>
        <w:gridCol w:w="2235"/>
        <w:gridCol w:w="2315"/>
        <w:gridCol w:w="2092"/>
        <w:gridCol w:w="1880"/>
      </w:tblGrid>
      <w:tr w:rsidR="00974F5B" w:rsidRPr="00CD0DE8" w:rsidTr="00CD0DE8">
        <w:trPr>
          <w:trHeight w:val="290"/>
        </w:trPr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62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6402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2"/>
                <w:szCs w:val="22"/>
              </w:rPr>
            </w:pPr>
            <w:r w:rsidRPr="00CD0DE8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AREA: R E C U R S O S  H U M A N O S </w:t>
            </w:r>
          </w:p>
        </w:tc>
        <w:tc>
          <w:tcPr>
            <w:tcW w:w="2092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205"/>
        </w:trPr>
        <w:tc>
          <w:tcPr>
            <w:tcW w:w="10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SISTEMA 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OBJETIVO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META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ACTIVIDAD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INDICADOR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RESPONSABLE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PRIORIDAD </w:t>
            </w:r>
          </w:p>
        </w:tc>
      </w:tr>
      <w:tr w:rsidR="00974F5B" w:rsidRPr="00CD0DE8" w:rsidTr="00CD0DE8">
        <w:trPr>
          <w:trHeight w:val="595"/>
        </w:trPr>
        <w:tc>
          <w:tcPr>
            <w:tcW w:w="105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extDirection w:val="btLr"/>
          </w:tcPr>
          <w:p w:rsidR="00974F5B" w:rsidRPr="00CD0DE8" w:rsidRDefault="00974F5B" w:rsidP="00CD0DE8">
            <w:pPr>
              <w:pStyle w:val="Default"/>
              <w:ind w:left="113" w:right="113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>HIGIENE, SEGURIDAD,  Y MEJORAMIENTO DE AMBIENTES DE TRABAJO</w:t>
            </w: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Fortalecer los procesos asociados al mejoramiento de los ambientes de trabajo de los funcionarios municipales, la prevención de riesgos y en general, de las condiciones del lugar de trabajo con participación de los trabajadores. </w:t>
            </w:r>
          </w:p>
        </w:tc>
        <w:tc>
          <w:tcPr>
            <w:tcW w:w="1852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Funcionamiento del Comité Paritario Municipal, y de los Comités Paritarios de Educación y Salud, elaboración y ejecución del Plan Anual de Prevención de Riesgos y Mejoramiento de Ambientes de Trabajo del Municipio, con el objeto de formalizar y fortalecer los procesos asociados al mejoramiento de los ambientes de trabajo de los funcionarios, la prevención de riesgos y en general, de las condiciones del lugar de trabajo con participación de los trabajadores.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1.-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Reuniones regulares y periódicas del Comité Paritario Municipal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Actas de las reuniones </w:t>
            </w:r>
          </w:p>
        </w:tc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Pdte. Comité Paritario Municipal 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787"/>
        </w:trPr>
        <w:tc>
          <w:tcPr>
            <w:tcW w:w="105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5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22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2.</w:t>
            </w: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softHyphen/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Diagnóstico de la calidad de los ambientes y condiciones de trabajo.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Informes del Comité Paritario Municipal con </w:t>
            </w:r>
            <w:smartTag w:uri="urn:schemas-microsoft-com:office:smarttags" w:element="PersonName">
              <w:smartTagPr>
                <w:attr w:name="ProductID" w:val="la ACHS."/>
              </w:smartTagPr>
              <w:r w:rsidRPr="00CD0DE8">
                <w:rPr>
                  <w:rFonts w:ascii="Arial Narrow" w:hAnsi="Arial Narrow"/>
                  <w:sz w:val="16"/>
                  <w:szCs w:val="16"/>
                </w:rPr>
                <w:t>la ACHS.</w:t>
              </w:r>
            </w:smartTag>
            <w:r w:rsidRPr="00CD0DE8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5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5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22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3.-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Elaboración del Plan Anual de Prevención de Riesgos y  Mejoramiento de los Ambientes de Trabajo.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Plan Anual de Prevención de Riesgos y Mejoramiento de los Ambientes de Trabajo. </w:t>
            </w:r>
          </w:p>
        </w:tc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790"/>
        </w:trPr>
        <w:tc>
          <w:tcPr>
            <w:tcW w:w="105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5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4.-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Investigación de los accidentes de trabajo ocurridos en el Municipio.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Reportes de </w:t>
            </w:r>
            <w:smartTag w:uri="urn:schemas-microsoft-com:office:smarttags" w:element="PersonName">
              <w:smartTagPr>
                <w:attr w:name="ProductID" w:val="la ACHS"/>
              </w:smartTagPr>
              <w:r w:rsidRPr="00CD0DE8">
                <w:rPr>
                  <w:rFonts w:ascii="Arial Narrow" w:hAnsi="Arial Narrow"/>
                  <w:sz w:val="16"/>
                  <w:szCs w:val="16"/>
                </w:rPr>
                <w:t>la ACHS</w:t>
              </w:r>
            </w:smartTag>
            <w:r w:rsidRPr="00CD0DE8">
              <w:rPr>
                <w:rFonts w:ascii="Arial Narrow" w:hAnsi="Arial Narrow"/>
                <w:sz w:val="16"/>
                <w:szCs w:val="16"/>
              </w:rPr>
              <w:t xml:space="preserve"> de atención en sus servicios (ACHsnet). </w:t>
            </w:r>
          </w:p>
        </w:tc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Pdte. Comité Paritario Municipal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790"/>
        </w:trPr>
        <w:tc>
          <w:tcPr>
            <w:tcW w:w="105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5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22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5.-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Análisis permanente de </w:t>
            </w:r>
            <w:smartTag w:uri="urn:schemas-microsoft-com:office:smarttags" w:element="PersonName">
              <w:smartTagPr>
                <w:attr w:name="ProductID" w:val="la Tasa"/>
              </w:smartTagPr>
              <w:r w:rsidRPr="00CD0DE8">
                <w:rPr>
                  <w:rFonts w:ascii="Arial Narrow" w:hAnsi="Arial Narrow"/>
                  <w:sz w:val="16"/>
                  <w:szCs w:val="16"/>
                </w:rPr>
                <w:t>la Tasa</w:t>
              </w:r>
            </w:smartTag>
            <w:r w:rsidRPr="00CD0DE8">
              <w:rPr>
                <w:rFonts w:ascii="Arial Narrow" w:hAnsi="Arial Narrow"/>
                <w:sz w:val="16"/>
                <w:szCs w:val="16"/>
              </w:rPr>
              <w:t xml:space="preserve"> de Accidentabilidad, y Siniestralidad.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Reporte de </w:t>
            </w:r>
            <w:smartTag w:uri="urn:schemas-microsoft-com:office:smarttags" w:element="PersonName">
              <w:smartTagPr>
                <w:attr w:name="ProductID" w:val="la ACHS."/>
              </w:smartTagPr>
              <w:r w:rsidRPr="00CD0DE8">
                <w:rPr>
                  <w:rFonts w:ascii="Arial Narrow" w:hAnsi="Arial Narrow"/>
                  <w:sz w:val="16"/>
                  <w:szCs w:val="16"/>
                </w:rPr>
                <w:t>la ACHS.</w:t>
              </w:r>
            </w:smartTag>
            <w:r w:rsidRPr="00CD0DE8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1172"/>
        </w:trPr>
        <w:tc>
          <w:tcPr>
            <w:tcW w:w="105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5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22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6.</w:t>
            </w: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softHyphen/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Evaluación de la ejecución del Plan Anual de Prevención de Riesgos y  Mejoramiento de los Ambientes de Trabajo. </w:t>
            </w:r>
          </w:p>
        </w:tc>
        <w:tc>
          <w:tcPr>
            <w:tcW w:w="23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Informe evaluación. </w:t>
            </w:r>
          </w:p>
        </w:tc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790"/>
        </w:trPr>
        <w:tc>
          <w:tcPr>
            <w:tcW w:w="105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5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7.-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Elaboración de las DIAT.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Informe Mensual de DIAT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Administrador Municipal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 Pdte. Comité Paritario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</w:tr>
    </w:tbl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tbl>
      <w:tblPr>
        <w:tblpPr w:leftFromText="142" w:rightFromText="142" w:vertAnchor="text" w:horzAnchor="page" w:tblpXSpec="center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050"/>
        <w:gridCol w:w="1962"/>
        <w:gridCol w:w="1852"/>
        <w:gridCol w:w="2235"/>
        <w:gridCol w:w="2315"/>
        <w:gridCol w:w="2092"/>
        <w:gridCol w:w="1880"/>
      </w:tblGrid>
      <w:tr w:rsidR="00974F5B" w:rsidRPr="00CD0DE8" w:rsidTr="00CD0DE8">
        <w:trPr>
          <w:trHeight w:val="290"/>
        </w:trPr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62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6402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D0DE8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AREA: R E C U R S O S  H U M A N O S </w:t>
            </w:r>
          </w:p>
        </w:tc>
        <w:tc>
          <w:tcPr>
            <w:tcW w:w="2092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205"/>
        </w:trPr>
        <w:tc>
          <w:tcPr>
            <w:tcW w:w="10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SISTEMA 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OBJETIVO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META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ACTIVIDAD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INDICADOR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RESPONSABLE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PRIORIDAD </w:t>
            </w:r>
          </w:p>
        </w:tc>
      </w:tr>
      <w:tr w:rsidR="00974F5B" w:rsidRPr="00CD0DE8" w:rsidTr="00CD0DE8">
        <w:trPr>
          <w:trHeight w:val="982"/>
        </w:trPr>
        <w:tc>
          <w:tcPr>
            <w:tcW w:w="105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extDirection w:val="btLr"/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>EVALUACION DEL DESEMPEÑO</w:t>
            </w: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Reconocer el desempeño funcionario mediante un sistema de evaluación objetivo, transparente e informado. </w:t>
            </w:r>
          </w:p>
        </w:tc>
        <w:tc>
          <w:tcPr>
            <w:tcW w:w="1852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Proceso de Evaluación de Desempeño de los funcionarios municipales, con el objeto de elaborar el Escalafón Municipal.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1.</w:t>
            </w: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softHyphen/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Junta Calificadora Municipal remite los Informes Cuatrimestrales a los pre-evaluadores.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Memorándum en Enero, Mayo, y Septiembre a los pre-evaluadores.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Junta Calificadora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787"/>
        </w:trPr>
        <w:tc>
          <w:tcPr>
            <w:tcW w:w="105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5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2.-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Pre-evaluadores proceden a la evaluación del desempeño de sus subalternos.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Acta de pre-evaluación, y observaciones.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 Jefes de Unidades Municipales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595"/>
        </w:trPr>
        <w:tc>
          <w:tcPr>
            <w:tcW w:w="105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5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3.</w:t>
            </w: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softHyphen/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Junta Calificadora Municipal evalúa a los funcionarios.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Acta de Evaluación.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Junta Calificadora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592"/>
        </w:trPr>
        <w:tc>
          <w:tcPr>
            <w:tcW w:w="105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5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4.-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Alcalde resuelve las apelaciones de los funcionarios.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Memorándum de Alcaldía.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Alcaldía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592"/>
        </w:trPr>
        <w:tc>
          <w:tcPr>
            <w:tcW w:w="105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5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5.-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Dirección de Adm. y Finanzas elabora el Escalafón Municipal.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Escalafón Municipal del período.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Dirección de Administración y Finanzas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7"/>
        </w:trPr>
        <w:tc>
          <w:tcPr>
            <w:tcW w:w="105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5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6.</w:t>
            </w: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softHyphen/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Evaluación del proceso de calificación en los términos señalados en </w:t>
            </w:r>
            <w:smartTag w:uri="urn:schemas-microsoft-com:office:smarttags" w:element="PersonName">
              <w:smartTagPr>
                <w:attr w:name="ProductID" w:val="la Ley N"/>
              </w:smartTagPr>
              <w:r w:rsidRPr="00CD0DE8">
                <w:rPr>
                  <w:rFonts w:ascii="Arial Narrow" w:hAnsi="Arial Narrow"/>
                  <w:sz w:val="16"/>
                  <w:szCs w:val="16"/>
                </w:rPr>
                <w:t>la Ley N</w:t>
              </w:r>
            </w:smartTag>
            <w:r w:rsidRPr="00CD0DE8">
              <w:rPr>
                <w:rFonts w:ascii="Arial Narrow" w:hAnsi="Arial Narrow"/>
                <w:sz w:val="16"/>
                <w:szCs w:val="16"/>
              </w:rPr>
              <w:t xml:space="preserve">° 18.883.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Informe de </w:t>
            </w:r>
            <w:smartTag w:uri="urn:schemas-microsoft-com:office:smarttags" w:element="PersonName">
              <w:smartTagPr>
                <w:attr w:name="ProductID" w:val="la Junta Calificadora"/>
              </w:smartTagPr>
              <w:r w:rsidRPr="00CD0DE8">
                <w:rPr>
                  <w:rFonts w:ascii="Arial Narrow" w:hAnsi="Arial Narrow"/>
                  <w:sz w:val="16"/>
                  <w:szCs w:val="16"/>
                </w:rPr>
                <w:t>la Junta Calificadora</w:t>
              </w:r>
            </w:smartTag>
            <w:r w:rsidRPr="00CD0DE8">
              <w:rPr>
                <w:rFonts w:ascii="Arial Narrow" w:hAnsi="Arial Narrow"/>
                <w:sz w:val="16"/>
                <w:szCs w:val="16"/>
              </w:rPr>
              <w:t xml:space="preserve"> Municipal.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Junta Calificadora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Default="00974F5B" w:rsidP="00974F5B">
      <w:pPr>
        <w:rPr>
          <w:rFonts w:ascii="Arial Narrow" w:hAnsi="Arial Narrow" w:cs="Arial"/>
        </w:rPr>
      </w:pPr>
    </w:p>
    <w:p w:rsidR="00F17C57" w:rsidRPr="00CD0DE8" w:rsidRDefault="00F17C57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tbl>
      <w:tblPr>
        <w:tblpPr w:leftFromText="142" w:rightFromText="142" w:vertAnchor="text" w:horzAnchor="page" w:tblpXSpec="center" w:tblpY="1"/>
        <w:tblOverlap w:val="never"/>
        <w:tblW w:w="13396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002"/>
        <w:gridCol w:w="1945"/>
        <w:gridCol w:w="1842"/>
        <w:gridCol w:w="2230"/>
        <w:gridCol w:w="2300"/>
        <w:gridCol w:w="2300"/>
        <w:gridCol w:w="1777"/>
      </w:tblGrid>
      <w:tr w:rsidR="00F17C57" w:rsidRPr="00CD0DE8" w:rsidTr="00F17C57">
        <w:trPr>
          <w:trHeight w:val="290"/>
        </w:trPr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0617" w:type="dxa"/>
            <w:gridSpan w:val="5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22"/>
                <w:szCs w:val="22"/>
              </w:rPr>
            </w:pPr>
            <w:r w:rsidRPr="00CD0DE8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AREA: C A L I D A D  D E  A T E N C I O N   A L   U S U A R I O </w:t>
            </w:r>
          </w:p>
        </w:tc>
        <w:tc>
          <w:tcPr>
            <w:tcW w:w="1777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F17C57" w:rsidRPr="00CD0DE8" w:rsidTr="00F17C57">
        <w:trPr>
          <w:trHeight w:val="205"/>
        </w:trPr>
        <w:tc>
          <w:tcPr>
            <w:tcW w:w="10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SISTEMA 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OBJETIVO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META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ACTIVIDAD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INDICADOR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RESPONSABLE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F17C57" w:rsidRPr="00CD0DE8" w:rsidRDefault="00F17C57" w:rsidP="00303170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PRIORIDAD </w:t>
            </w:r>
          </w:p>
        </w:tc>
      </w:tr>
      <w:tr w:rsidR="00F17C57" w:rsidRPr="00CD0DE8" w:rsidTr="00F17C57">
        <w:trPr>
          <w:trHeight w:val="73"/>
        </w:trPr>
        <w:tc>
          <w:tcPr>
            <w:tcW w:w="1002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  <w:textDirection w:val="btLr"/>
          </w:tcPr>
          <w:p w:rsidR="00F17C57" w:rsidRPr="00CD0DE8" w:rsidRDefault="00F17C57" w:rsidP="00303170">
            <w:pPr>
              <w:pStyle w:val="Default"/>
              <w:ind w:left="113" w:right="113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>Oficina de Partes  e Informaciones</w:t>
            </w:r>
          </w:p>
          <w:p w:rsidR="00F17C57" w:rsidRPr="00CD0DE8" w:rsidRDefault="00F17C57" w:rsidP="00303170">
            <w:pPr>
              <w:pStyle w:val="Default"/>
              <w:ind w:left="113" w:right="113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  <w:p w:rsidR="00F17C57" w:rsidRPr="00CD0DE8" w:rsidRDefault="00F17C57" w:rsidP="00303170">
            <w:pPr>
              <w:pStyle w:val="Default"/>
              <w:ind w:left="113" w:right="113"/>
              <w:jc w:val="right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945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Mecanismos que faciliten el acceso oportuno a la información y el ejercicio de los derechos ciudadanos. 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Funcionamiento de </w:t>
            </w:r>
            <w:smartTag w:uri="urn:schemas-microsoft-com:office:smarttags" w:element="PersonName">
              <w:smartTagPr>
                <w:attr w:name="ProductID" w:val="la Oficina"/>
              </w:smartTagPr>
              <w:r w:rsidRPr="00CD0DE8">
                <w:rPr>
                  <w:rFonts w:ascii="Arial Narrow" w:hAnsi="Arial Narrow"/>
                  <w:sz w:val="12"/>
                  <w:szCs w:val="12"/>
                </w:rPr>
                <w:t>la Oficina</w:t>
              </w:r>
            </w:smartTag>
            <w:r w:rsidRPr="00CD0DE8">
              <w:rPr>
                <w:rFonts w:ascii="Arial Narrow" w:hAnsi="Arial Narrow"/>
                <w:sz w:val="12"/>
                <w:szCs w:val="12"/>
              </w:rPr>
              <w:t xml:space="preserve"> de Partes e Informaciones facilitando el acceso oportuno a la información y el ejercicio de los derechos ciudadanos, por parte de los vecinos de la comuna. 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7C57" w:rsidRPr="00CD0DE8" w:rsidRDefault="00F17C57" w:rsidP="00303170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F17C57" w:rsidRPr="00CD0DE8" w:rsidTr="00F17C57">
        <w:trPr>
          <w:trHeight w:val="824"/>
        </w:trPr>
        <w:tc>
          <w:tcPr>
            <w:tcW w:w="1002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45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1.</w:t>
            </w: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softHyphen/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Recepcionar  los reclamos y sugerencias de los usuarios.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C57" w:rsidRPr="00CD0DE8" w:rsidRDefault="00F17C57" w:rsidP="00F17C57">
            <w:pPr>
              <w:pStyle w:val="Default"/>
              <w:numPr>
                <w:ilvl w:val="0"/>
                <w:numId w:val="10"/>
              </w:numPr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Libro Registro de Reclamos y Sugerencias. </w:t>
            </w:r>
          </w:p>
          <w:p w:rsidR="00F17C57" w:rsidRPr="00CD0DE8" w:rsidRDefault="00F17C57" w:rsidP="00F17C57">
            <w:pPr>
              <w:pStyle w:val="Default"/>
              <w:numPr>
                <w:ilvl w:val="0"/>
                <w:numId w:val="10"/>
              </w:numPr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Buzón de Reclamos y sugerencias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Secretario Municipal 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7C57" w:rsidRPr="00CD0DE8" w:rsidRDefault="00F17C57" w:rsidP="00303170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F17C57" w:rsidRPr="00CD0DE8" w:rsidRDefault="00F17C57" w:rsidP="00303170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F17C57" w:rsidRPr="00CD0DE8" w:rsidTr="00F17C57">
        <w:trPr>
          <w:trHeight w:val="850"/>
        </w:trPr>
        <w:tc>
          <w:tcPr>
            <w:tcW w:w="1002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45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2.-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Derivar consultas hacia las Unidades Municipales respectivas.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Registro de Atención de Público.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vAlign w:val="bottom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Encargada Oficina de </w:t>
            </w:r>
          </w:p>
        </w:tc>
        <w:tc>
          <w:tcPr>
            <w:tcW w:w="1777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vAlign w:val="bottom"/>
          </w:tcPr>
          <w:p w:rsidR="00F17C57" w:rsidRPr="00CD0DE8" w:rsidRDefault="00F17C57" w:rsidP="00303170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F17C57" w:rsidRPr="00CD0DE8" w:rsidRDefault="00F17C57" w:rsidP="00303170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F17C57" w:rsidRPr="00CD0DE8" w:rsidTr="00F17C57">
        <w:trPr>
          <w:trHeight w:val="192"/>
        </w:trPr>
        <w:tc>
          <w:tcPr>
            <w:tcW w:w="1002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45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4.</w:t>
            </w: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softHyphen/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Ingresar toda la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7C57" w:rsidRPr="00CD0DE8" w:rsidRDefault="00F17C57" w:rsidP="00303170">
            <w:pPr>
              <w:pStyle w:val="Default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sz w:val="16"/>
                <w:szCs w:val="16"/>
              </w:rPr>
              <w:t>3.-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Ingresar toda la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Reportes del Software de</w:t>
            </w: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  <w:vAlign w:val="bottom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F17C57" w:rsidRPr="00CD0DE8" w:rsidTr="00F17C57">
        <w:trPr>
          <w:trHeight w:val="200"/>
        </w:trPr>
        <w:tc>
          <w:tcPr>
            <w:tcW w:w="100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45" w:type="dxa"/>
            <w:tcBorders>
              <w:left w:val="single" w:sz="6" w:space="0" w:color="000000"/>
              <w:right w:val="single" w:sz="6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42" w:type="dxa"/>
            <w:tcBorders>
              <w:left w:val="single" w:sz="6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3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7C57" w:rsidRPr="00CD0DE8" w:rsidRDefault="00F17C57" w:rsidP="00303170">
            <w:pPr>
              <w:pStyle w:val="Default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correspondencia</w:t>
            </w:r>
          </w:p>
        </w:tc>
        <w:tc>
          <w:tcPr>
            <w:tcW w:w="23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administración de </w:t>
            </w:r>
          </w:p>
        </w:tc>
        <w:tc>
          <w:tcPr>
            <w:tcW w:w="2300" w:type="dxa"/>
            <w:tcBorders>
              <w:left w:val="single" w:sz="4" w:space="0" w:color="000000"/>
              <w:right w:val="single" w:sz="6" w:space="0" w:color="000000"/>
            </w:tcBorders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Partes e Informaciones </w:t>
            </w:r>
          </w:p>
        </w:tc>
        <w:tc>
          <w:tcPr>
            <w:tcW w:w="1777" w:type="dxa"/>
            <w:tcBorders>
              <w:left w:val="single" w:sz="6" w:space="0" w:color="000000"/>
              <w:right w:val="single" w:sz="6" w:space="0" w:color="000000"/>
            </w:tcBorders>
          </w:tcPr>
          <w:p w:rsidR="00F17C57" w:rsidRPr="00CD0DE8" w:rsidRDefault="00F17C57" w:rsidP="00303170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</w:tr>
      <w:tr w:rsidR="00F17C57" w:rsidRPr="00CD0DE8" w:rsidTr="00F17C57">
        <w:trPr>
          <w:trHeight w:val="195"/>
        </w:trPr>
        <w:tc>
          <w:tcPr>
            <w:tcW w:w="100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45" w:type="dxa"/>
            <w:tcBorders>
              <w:left w:val="single" w:sz="6" w:space="0" w:color="000000"/>
              <w:right w:val="single" w:sz="6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42" w:type="dxa"/>
            <w:tcBorders>
              <w:left w:val="single" w:sz="6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3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7C57" w:rsidRPr="00CD0DE8" w:rsidRDefault="00F17C57" w:rsidP="00303170">
            <w:pPr>
              <w:pStyle w:val="Default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Municipal al Software de</w:t>
            </w:r>
          </w:p>
        </w:tc>
        <w:tc>
          <w:tcPr>
            <w:tcW w:w="23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Documentos. </w:t>
            </w:r>
          </w:p>
        </w:tc>
        <w:tc>
          <w:tcPr>
            <w:tcW w:w="2300" w:type="dxa"/>
            <w:tcBorders>
              <w:left w:val="single" w:sz="4" w:space="0" w:color="000000"/>
              <w:right w:val="single" w:sz="6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777" w:type="dxa"/>
            <w:tcBorders>
              <w:left w:val="single" w:sz="6" w:space="0" w:color="000000"/>
              <w:right w:val="single" w:sz="6" w:space="0" w:color="000000"/>
            </w:tcBorders>
          </w:tcPr>
          <w:p w:rsidR="00F17C57" w:rsidRPr="00CD0DE8" w:rsidRDefault="00F17C57" w:rsidP="00303170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</w:tr>
      <w:tr w:rsidR="00F17C57" w:rsidRPr="00CD0DE8" w:rsidTr="00F17C57">
        <w:trPr>
          <w:trHeight w:val="195"/>
        </w:trPr>
        <w:tc>
          <w:tcPr>
            <w:tcW w:w="100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45" w:type="dxa"/>
            <w:tcBorders>
              <w:left w:val="single" w:sz="6" w:space="0" w:color="000000"/>
              <w:right w:val="single" w:sz="6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42" w:type="dxa"/>
            <w:tcBorders>
              <w:left w:val="single" w:sz="6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3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7C57" w:rsidRPr="00CD0DE8" w:rsidRDefault="00F17C57" w:rsidP="00303170">
            <w:pPr>
              <w:pStyle w:val="Default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Administración de</w:t>
            </w:r>
          </w:p>
        </w:tc>
        <w:tc>
          <w:tcPr>
            <w:tcW w:w="2300" w:type="dxa"/>
            <w:tcBorders>
              <w:left w:val="single" w:sz="4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300" w:type="dxa"/>
            <w:tcBorders>
              <w:left w:val="single" w:sz="4" w:space="0" w:color="000000"/>
              <w:right w:val="single" w:sz="6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777" w:type="dxa"/>
            <w:tcBorders>
              <w:left w:val="single" w:sz="6" w:space="0" w:color="000000"/>
              <w:right w:val="single" w:sz="6" w:space="0" w:color="000000"/>
            </w:tcBorders>
          </w:tcPr>
          <w:p w:rsidR="00F17C57" w:rsidRPr="00CD0DE8" w:rsidRDefault="00F17C57" w:rsidP="00303170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</w:tr>
      <w:tr w:rsidR="00F17C57" w:rsidRPr="00CD0DE8" w:rsidTr="00F17C57">
        <w:trPr>
          <w:trHeight w:val="234"/>
        </w:trPr>
        <w:tc>
          <w:tcPr>
            <w:tcW w:w="10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42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30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17C57" w:rsidRPr="00CD0DE8" w:rsidRDefault="00F17C57" w:rsidP="00303170">
            <w:pPr>
              <w:pStyle w:val="Default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Documentos.</w:t>
            </w:r>
          </w:p>
        </w:tc>
        <w:tc>
          <w:tcPr>
            <w:tcW w:w="2300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300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7C57" w:rsidRPr="00CD0DE8" w:rsidRDefault="00F17C57" w:rsidP="00303170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</w:tr>
    </w:tbl>
    <w:p w:rsidR="00974F5B" w:rsidRDefault="00974F5B" w:rsidP="00974F5B">
      <w:pPr>
        <w:rPr>
          <w:rFonts w:ascii="Arial Narrow" w:hAnsi="Arial Narrow" w:cs="Arial"/>
        </w:rPr>
      </w:pPr>
    </w:p>
    <w:p w:rsidR="00F17C57" w:rsidRPr="00CD0DE8" w:rsidRDefault="00F17C57" w:rsidP="00974F5B">
      <w:pPr>
        <w:rPr>
          <w:rFonts w:ascii="Arial Narrow" w:hAnsi="Arial Narrow" w:cs="Arial"/>
        </w:rPr>
      </w:pPr>
    </w:p>
    <w:tbl>
      <w:tblPr>
        <w:tblpPr w:leftFromText="142" w:rightFromText="142" w:vertAnchor="text" w:horzAnchor="page" w:tblpXSpec="center" w:tblpY="1"/>
        <w:tblOverlap w:val="never"/>
        <w:tblW w:w="1335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91"/>
        <w:gridCol w:w="1877"/>
        <w:gridCol w:w="236"/>
        <w:gridCol w:w="1778"/>
        <w:gridCol w:w="2183"/>
        <w:gridCol w:w="2310"/>
        <w:gridCol w:w="2099"/>
        <w:gridCol w:w="1876"/>
      </w:tblGrid>
      <w:tr w:rsidR="00974F5B" w:rsidRPr="00CD0DE8" w:rsidTr="00CD0DE8">
        <w:trPr>
          <w:trHeight w:val="290"/>
        </w:trPr>
        <w:tc>
          <w:tcPr>
            <w:tcW w:w="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7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8606" w:type="dxa"/>
            <w:gridSpan w:val="5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2"/>
                <w:szCs w:val="22"/>
              </w:rPr>
            </w:pPr>
            <w:r w:rsidRPr="00CD0DE8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AREA: C A L I D A D  D E  A T E N C I O N  A L U S U A R I O </w:t>
            </w:r>
          </w:p>
        </w:tc>
        <w:tc>
          <w:tcPr>
            <w:tcW w:w="1876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CD0DE8" w:rsidRPr="00CD0DE8" w:rsidTr="00CD0DE8">
        <w:trPr>
          <w:trHeight w:val="205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SISTEMA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OBJETIVO 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META 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ACTIVIDAD 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INDICADOR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RESPONSABLE 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PRIORIDAD </w:t>
            </w:r>
          </w:p>
        </w:tc>
      </w:tr>
      <w:tr w:rsidR="00CD0DE8" w:rsidRPr="00CD0DE8" w:rsidTr="00CD0DE8">
        <w:trPr>
          <w:cantSplit/>
          <w:trHeight w:val="2055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textDirection w:val="btLr"/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>GOBIERNO ELECTRONICO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Contribuir al uso de las Tecnologías de Información y Comunicación (TIC) para mejorar y simplificar los servicios e información ofrecidos por el Municipio a los ciudadanos, mejorar y simplificar los procesos de soporte institucional y facilitar la creación de canales tecnológicos que permitan aumentar la transparencia y participación ciudadana. </w:t>
            </w:r>
          </w:p>
        </w:tc>
        <w:tc>
          <w:tcPr>
            <w:tcW w:w="236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Municipio utilizando Tecnologías de Información y Comunicación (TIC) cumpliendo estándares de calidad en la atención de sus clientes/usuarios/beneficiarios a través de la provisión de bienes y/o servicios optimizados, con procesos de soporte institucional mejorados y canales tecnológicos de participación ciudadana y transparencia implementados. 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1.</w:t>
            </w: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softHyphen/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Portal Web Municipal, </w:t>
            </w:r>
            <w:r w:rsidRPr="00CD0DE8">
              <w:rPr>
                <w:rFonts w:ascii="Arial Narrow" w:hAnsi="Arial Narrow"/>
                <w:color w:val="0000FF"/>
                <w:sz w:val="16"/>
                <w:szCs w:val="16"/>
              </w:rPr>
              <w:t>www.imb.cl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, actualizado. 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color w:val="0000FF"/>
                <w:sz w:val="16"/>
                <w:szCs w:val="16"/>
              </w:rPr>
              <w:t>www.imb.cl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actualizado diariamente. </w:t>
            </w:r>
          </w:p>
        </w:tc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Administrador Municipal 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Default="00974F5B" w:rsidP="00974F5B">
      <w:pPr>
        <w:rPr>
          <w:rFonts w:ascii="Arial Narrow" w:hAnsi="Arial Narrow" w:cs="Arial"/>
        </w:rPr>
      </w:pPr>
    </w:p>
    <w:p w:rsidR="00CF0292" w:rsidRDefault="00CF0292" w:rsidP="00974F5B">
      <w:pPr>
        <w:rPr>
          <w:rFonts w:ascii="Arial Narrow" w:hAnsi="Arial Narrow" w:cs="Arial"/>
        </w:rPr>
      </w:pPr>
    </w:p>
    <w:p w:rsidR="00CF0292" w:rsidRDefault="00CF0292" w:rsidP="00974F5B">
      <w:pPr>
        <w:rPr>
          <w:rFonts w:ascii="Arial Narrow" w:hAnsi="Arial Narrow" w:cs="Arial"/>
        </w:rPr>
      </w:pPr>
    </w:p>
    <w:p w:rsidR="00CF0292" w:rsidRPr="00CD0DE8" w:rsidRDefault="00CF0292" w:rsidP="00974F5B">
      <w:pPr>
        <w:rPr>
          <w:rFonts w:ascii="Arial Narrow" w:hAnsi="Arial Narrow" w:cs="Arial"/>
        </w:rPr>
      </w:pPr>
    </w:p>
    <w:tbl>
      <w:tblPr>
        <w:tblpPr w:leftFromText="142" w:rightFromText="142" w:vertAnchor="text" w:horzAnchor="page" w:tblpXSpec="center" w:tblpY="1"/>
        <w:tblOverlap w:val="never"/>
        <w:tblW w:w="13565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062"/>
        <w:gridCol w:w="1990"/>
        <w:gridCol w:w="1880"/>
        <w:gridCol w:w="2262"/>
        <w:gridCol w:w="2347"/>
        <w:gridCol w:w="2122"/>
        <w:gridCol w:w="1902"/>
      </w:tblGrid>
      <w:tr w:rsidR="00974F5B" w:rsidRPr="00CD0DE8" w:rsidTr="00CD0DE8">
        <w:trPr>
          <w:trHeight w:val="290"/>
        </w:trPr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0601" w:type="dxa"/>
            <w:gridSpan w:val="5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2"/>
                <w:szCs w:val="22"/>
              </w:rPr>
            </w:pPr>
            <w:r w:rsidRPr="00CD0DE8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AREA: PLANIFICACIÓN / CONTROL / GESTION TERRITORIAL </w:t>
            </w:r>
          </w:p>
        </w:tc>
        <w:tc>
          <w:tcPr>
            <w:tcW w:w="1902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205"/>
        </w:trPr>
        <w:tc>
          <w:tcPr>
            <w:tcW w:w="10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SISTEMA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OBJETIVO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META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ACTIVIDAD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INDICADOR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RESPONSABLE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PRIORIDAD </w:t>
            </w:r>
          </w:p>
        </w:tc>
      </w:tr>
      <w:tr w:rsidR="00974F5B" w:rsidRPr="00CD0DE8" w:rsidTr="00CD0DE8">
        <w:trPr>
          <w:trHeight w:val="787"/>
        </w:trPr>
        <w:tc>
          <w:tcPr>
            <w:tcW w:w="1062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extDirection w:val="btLr"/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>PLANIFICACIÓN / CONTROL DE GESTIÓN</w:t>
            </w:r>
          </w:p>
        </w:tc>
        <w:tc>
          <w:tcPr>
            <w:tcW w:w="199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Diseñar e implementar procesos de planificación y sistemas de información para la gestión que permitan al Municipio disponer de la información necesaria para apoyar la toma de decisiones respecto de los procesos y resultados de la provisión de sus Productos, y rendir cuentas de su gestión institucional. </w:t>
            </w:r>
          </w:p>
        </w:tc>
        <w:tc>
          <w:tcPr>
            <w:tcW w:w="188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Procesos de planificación y sistemas de información para la gestión que permitan a </w:t>
            </w:r>
            <w:smartTag w:uri="urn:schemas-microsoft-com:office:smarttags" w:element="PersonName">
              <w:smartTagPr>
                <w:attr w:name="ProductID" w:val="la Instituci￳n"/>
              </w:smartTagPr>
              <w:r w:rsidRPr="00CD0DE8">
                <w:rPr>
                  <w:rFonts w:ascii="Arial Narrow" w:hAnsi="Arial Narrow"/>
                  <w:sz w:val="12"/>
                  <w:szCs w:val="12"/>
                </w:rPr>
                <w:t>la Institución</w:t>
              </w:r>
            </w:smartTag>
            <w:r w:rsidRPr="00CD0DE8">
              <w:rPr>
                <w:rFonts w:ascii="Arial Narrow" w:hAnsi="Arial Narrow"/>
                <w:sz w:val="12"/>
                <w:szCs w:val="12"/>
              </w:rPr>
              <w:t xml:space="preserve"> disponer de la información necesaria para apoyar la toma de decisiones respecto de los procesos y resultados de la provisión de sus Productos, y rendir cuentas de su gestión institucional.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1.</w:t>
            </w: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softHyphen/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Elaboración Plan Anual de Compras. Software: adquisiciones, Chile-compras.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Reportes del software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Encargados Adquisiciones: Municipio.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2.-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Registro de todos los bienes muebles e inmuebles municipales. Software: inventarios municipales.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numPr>
                <w:ilvl w:val="0"/>
                <w:numId w:val="11"/>
              </w:numPr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Reportes del software </w:t>
            </w:r>
          </w:p>
          <w:p w:rsidR="00974F5B" w:rsidRPr="00CD0DE8" w:rsidRDefault="00974F5B" w:rsidP="00CD0DE8">
            <w:pPr>
              <w:pStyle w:val="Default"/>
              <w:numPr>
                <w:ilvl w:val="0"/>
                <w:numId w:val="11"/>
              </w:numPr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Plantilla actualizada en cada dependencia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Encargada de Inventarios Municipales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5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3.-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Levantamiento de los acuerdos del Concejo Municipal. Software: acuerdos del concejo municipal.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Reportes del software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Secretario Municipal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1370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4.-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Cumplimiento plazos de acuerdo a Ley N° 19.880 bases procedimientos administrativos. Software: administración de documentos.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Reportes del software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Jefe Unidad Municipal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787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5.-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Conocimiento público de las actividades municipales. Software: agenda municipal.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Reportes del software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Administrador Municipal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Mediana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59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6.</w:t>
            </w: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softHyphen/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Difusión de las actividades municipales. Software: sala prensa.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Reportes del software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Encargado Of. Relaciones Públicas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Mediana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595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7.-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Registro de la ayuda social entregada. Software: ayuda social.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Reportes del software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Asistentes sociales municipales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8.</w:t>
            </w: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softHyphen/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Registro de las autorizaciones para beneficios sociales. Software: beneficios sociales.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Reportes del software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Secretaria Alcaldía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Mediana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9.- Mantener disponible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los documentos para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conocimiento del Concejo Municipal.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Reportes del software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Administrador Municipal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Mediana </w:t>
            </w: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Software: intranet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Concejo.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>10.</w:t>
            </w: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softHyphen/>
              <w:t xml:space="preserve"> Otorgamiento de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licencias de conducir. Software: licencias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Reportes del software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Jefe DTT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Alta </w:t>
            </w: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conducir.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>11.</w:t>
            </w: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softHyphen/>
              <w:t xml:space="preserve"> Otorgamiento de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permisos de circulación. Software: permisos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Reportes del software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Jefe DTT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circulación.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>12.</w:t>
            </w: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softHyphen/>
              <w:t xml:space="preserve"> Registro del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Administrador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personal del sistema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Municipal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municipal. Software: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Reportes del software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Encargados de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Mediana </w:t>
            </w: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carpetas personal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Personal: Municipio,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municipal.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DAEM, DESAMU, CEM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>13.</w:t>
            </w: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softHyphen/>
              <w:t xml:space="preserve">Registro de los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Ingresos Municipales. Software: Tesorería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Reportes del software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Tesorero Municipal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Municipal.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>14.</w:t>
            </w: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softHyphen/>
              <w:t xml:space="preserve"> Registros de los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Egresos Municipales. Software: contabilidad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Reportes del software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Director Adm. y Finanzas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gubernamental.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>15.</w:t>
            </w: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softHyphen/>
              <w:t xml:space="preserve"> Efectuar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Reportes del software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conciliaciones bancarias.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BANCOESTADO, y reportes internos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Tesorero Municipal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Tesorería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</w:tr>
    </w:tbl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Default="00974F5B" w:rsidP="00974F5B">
      <w:pPr>
        <w:rPr>
          <w:rFonts w:ascii="Arial Narrow" w:hAnsi="Arial Narrow" w:cs="Arial"/>
        </w:rPr>
      </w:pPr>
    </w:p>
    <w:p w:rsidR="00F17C57" w:rsidRPr="00CD0DE8" w:rsidRDefault="00F17C57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tbl>
      <w:tblPr>
        <w:tblpPr w:leftFromText="142" w:rightFromText="142" w:vertAnchor="text" w:horzAnchor="page" w:tblpXSpec="center" w:tblpY="1"/>
        <w:tblOverlap w:val="never"/>
        <w:tblW w:w="1363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54"/>
        <w:gridCol w:w="1990"/>
        <w:gridCol w:w="1880"/>
        <w:gridCol w:w="2262"/>
        <w:gridCol w:w="2347"/>
        <w:gridCol w:w="2347"/>
        <w:gridCol w:w="1850"/>
      </w:tblGrid>
      <w:tr w:rsidR="00F17C57" w:rsidRPr="00CD0DE8" w:rsidTr="00F17C57">
        <w:trPr>
          <w:trHeight w:val="290"/>
        </w:trPr>
        <w:tc>
          <w:tcPr>
            <w:tcW w:w="9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0826" w:type="dxa"/>
            <w:gridSpan w:val="5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22"/>
                <w:szCs w:val="22"/>
              </w:rPr>
            </w:pPr>
            <w:r w:rsidRPr="00CD0DE8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AREA: PLANIFICACIÓN / CONTROL / GESTION TERRITORIAL </w:t>
            </w:r>
          </w:p>
        </w:tc>
        <w:tc>
          <w:tcPr>
            <w:tcW w:w="1850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F17C57" w:rsidRPr="00CD0DE8" w:rsidTr="00F17C57">
        <w:trPr>
          <w:trHeight w:val="205"/>
        </w:trPr>
        <w:tc>
          <w:tcPr>
            <w:tcW w:w="9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SISTEMA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OBJETIVO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META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ACTIVIDAD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INDICADOR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RESPONSABLE 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F17C57" w:rsidRPr="00CD0DE8" w:rsidRDefault="00F17C57" w:rsidP="00303170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PRIORIDAD </w:t>
            </w:r>
          </w:p>
        </w:tc>
      </w:tr>
      <w:tr w:rsidR="00F17C57" w:rsidRPr="00CD0DE8" w:rsidTr="00F17C57">
        <w:trPr>
          <w:trHeight w:val="592"/>
        </w:trPr>
        <w:tc>
          <w:tcPr>
            <w:tcW w:w="95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extDirection w:val="btLr"/>
          </w:tcPr>
          <w:p w:rsidR="00F17C57" w:rsidRPr="00CD0DE8" w:rsidRDefault="00F17C57" w:rsidP="00303170">
            <w:pPr>
              <w:pStyle w:val="Default"/>
              <w:ind w:left="113" w:right="113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AUDITORIA INTERNA </w:t>
            </w:r>
          </w:p>
        </w:tc>
        <w:tc>
          <w:tcPr>
            <w:tcW w:w="199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Fortalecer </w:t>
            </w:r>
            <w:smartTag w:uri="urn:schemas-microsoft-com:office:smarttags" w:element="PersonName">
              <w:smartTagPr>
                <w:attr w:name="ProductID" w:val="la Unidad"/>
              </w:smartTagPr>
              <w:r w:rsidRPr="00CD0DE8">
                <w:rPr>
                  <w:rFonts w:ascii="Arial Narrow" w:hAnsi="Arial Narrow"/>
                  <w:sz w:val="12"/>
                  <w:szCs w:val="12"/>
                </w:rPr>
                <w:t>la Unidad</w:t>
              </w:r>
            </w:smartTag>
            <w:r w:rsidRPr="00CD0DE8">
              <w:rPr>
                <w:rFonts w:ascii="Arial Narrow" w:hAnsi="Arial Narrow"/>
                <w:sz w:val="12"/>
                <w:szCs w:val="12"/>
              </w:rPr>
              <w:t xml:space="preserve"> de Control Interno Municipal, con el objeto de desarrollar en forma permanente y continua, auditorias de carácter general, estratégico, fundamentalmente preventivas y de apoyo a la gestión. </w:t>
            </w:r>
          </w:p>
        </w:tc>
        <w:tc>
          <w:tcPr>
            <w:tcW w:w="188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Funcionamiento de </w:t>
            </w:r>
            <w:smartTag w:uri="urn:schemas-microsoft-com:office:smarttags" w:element="PersonName">
              <w:smartTagPr>
                <w:attr w:name="ProductID" w:val="la Unidad"/>
              </w:smartTagPr>
              <w:r w:rsidRPr="00CD0DE8">
                <w:rPr>
                  <w:rFonts w:ascii="Arial Narrow" w:hAnsi="Arial Narrow"/>
                  <w:sz w:val="12"/>
                  <w:szCs w:val="12"/>
                </w:rPr>
                <w:t>la Unidad</w:t>
              </w:r>
            </w:smartTag>
            <w:r w:rsidRPr="00CD0DE8">
              <w:rPr>
                <w:rFonts w:ascii="Arial Narrow" w:hAnsi="Arial Narrow"/>
                <w:sz w:val="12"/>
                <w:szCs w:val="12"/>
              </w:rPr>
              <w:t xml:space="preserve"> de Control, de modo que desarrolle en forma permanente y continua, auditorías de carácter general, estratégico, fundamentalmente preventivas y de apoyo a la gestión.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1.-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Elaboración del Plan Anual de Control Municipal.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Plan Anual de Control Municipal.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Encargada Unidad de Control Municipal </w:t>
            </w:r>
          </w:p>
        </w:tc>
        <w:tc>
          <w:tcPr>
            <w:tcW w:w="185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7C57" w:rsidRPr="00CD0DE8" w:rsidRDefault="00F17C57" w:rsidP="00303170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F17C57" w:rsidRPr="00CD0DE8" w:rsidRDefault="00F17C57" w:rsidP="00303170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F17C57" w:rsidRPr="00CD0DE8" w:rsidTr="00F17C57">
        <w:trPr>
          <w:trHeight w:val="787"/>
        </w:trPr>
        <w:tc>
          <w:tcPr>
            <w:tcW w:w="95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2.</w:t>
            </w: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softHyphen/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Difusión del Plan Anual de Control Municipal a las Jefaturas de Unidad.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2.- Difusión del plan Anual de Control Municipal a las jefaturas de Unidad.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CD0DE8">
              <w:rPr>
                <w:rFonts w:ascii="Arial Narrow" w:hAnsi="Arial Narrow"/>
                <w:color w:val="auto"/>
                <w:sz w:val="16"/>
                <w:szCs w:val="16"/>
              </w:rPr>
              <w:t>Acta Mensuales Comité</w:t>
            </w:r>
          </w:p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CD0DE8">
              <w:rPr>
                <w:rFonts w:ascii="Arial Narrow" w:hAnsi="Arial Narrow"/>
                <w:color w:val="auto"/>
                <w:sz w:val="16"/>
                <w:szCs w:val="16"/>
              </w:rPr>
              <w:t>Técnico Municipal</w:t>
            </w:r>
          </w:p>
        </w:tc>
        <w:tc>
          <w:tcPr>
            <w:tcW w:w="1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F17C57" w:rsidRPr="00CD0DE8" w:rsidTr="00F17C57">
        <w:trPr>
          <w:trHeight w:val="592"/>
        </w:trPr>
        <w:tc>
          <w:tcPr>
            <w:tcW w:w="95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3.-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Ejecución del Plan Anual de Control Municipal.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3.- Ejecución del Plan Anual de Control Municipal.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CD0DE8">
              <w:rPr>
                <w:rFonts w:ascii="Arial Narrow" w:hAnsi="Arial Narrow"/>
                <w:color w:val="auto"/>
                <w:sz w:val="16"/>
                <w:szCs w:val="16"/>
              </w:rPr>
              <w:t>Informes de control</w:t>
            </w:r>
          </w:p>
        </w:tc>
        <w:tc>
          <w:tcPr>
            <w:tcW w:w="1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F17C57" w:rsidRPr="00CD0DE8" w:rsidTr="00F17C57">
        <w:trPr>
          <w:trHeight w:val="945"/>
        </w:trPr>
        <w:tc>
          <w:tcPr>
            <w:tcW w:w="954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4.</w:t>
            </w: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softHyphen/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Evaluación  de la gestión municipal, a través de auditoría operativa, y acciones de control interno.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4.- Evaluación de la gestión municipal, a través de auditoria operativa y acciones de control interno.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CD0DE8">
              <w:rPr>
                <w:rFonts w:ascii="Arial Narrow" w:hAnsi="Arial Narrow"/>
                <w:color w:val="auto"/>
                <w:sz w:val="16"/>
                <w:szCs w:val="16"/>
              </w:rPr>
              <w:t>Informes emitidos por la UCM</w:t>
            </w:r>
          </w:p>
        </w:tc>
        <w:tc>
          <w:tcPr>
            <w:tcW w:w="1850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7C57" w:rsidRPr="00CD0DE8" w:rsidRDefault="00F17C57" w:rsidP="00303170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</w:tbl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tbl>
      <w:tblPr>
        <w:tblpPr w:leftFromText="142" w:rightFromText="142" w:vertAnchor="text" w:horzAnchor="page" w:tblpXSpec="center" w:tblpY="1"/>
        <w:tblOverlap w:val="never"/>
        <w:tblW w:w="13566" w:type="dxa"/>
        <w:tblLayout w:type="fixed"/>
        <w:tblLook w:val="0000"/>
      </w:tblPr>
      <w:tblGrid>
        <w:gridCol w:w="1062"/>
        <w:gridCol w:w="1990"/>
        <w:gridCol w:w="1880"/>
        <w:gridCol w:w="2262"/>
        <w:gridCol w:w="2348"/>
        <w:gridCol w:w="2122"/>
        <w:gridCol w:w="1902"/>
      </w:tblGrid>
      <w:tr w:rsidR="00974F5B" w:rsidRPr="00CD0DE8" w:rsidTr="00CD0DE8">
        <w:trPr>
          <w:trHeight w:val="290"/>
        </w:trPr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0601" w:type="dxa"/>
            <w:gridSpan w:val="5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2"/>
                <w:szCs w:val="22"/>
              </w:rPr>
            </w:pPr>
            <w:r w:rsidRPr="00CD0DE8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AREA: PLANIFICACIÓN / CONTROL / GESTION TERRITORIAL </w:t>
            </w:r>
          </w:p>
        </w:tc>
        <w:tc>
          <w:tcPr>
            <w:tcW w:w="1902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205"/>
        </w:trPr>
        <w:tc>
          <w:tcPr>
            <w:tcW w:w="10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SISTEMA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OBJETIVO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META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ACTIVIDAD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INDICADOR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RESPONSABLE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PRIORIDAD </w:t>
            </w:r>
          </w:p>
        </w:tc>
      </w:tr>
      <w:tr w:rsidR="00974F5B" w:rsidRPr="00CD0DE8" w:rsidTr="00CD0DE8">
        <w:trPr>
          <w:trHeight w:val="982"/>
        </w:trPr>
        <w:tc>
          <w:tcPr>
            <w:tcW w:w="1062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extDirection w:val="btLr"/>
          </w:tcPr>
          <w:p w:rsidR="00974F5B" w:rsidRPr="00CD0DE8" w:rsidRDefault="00974F5B" w:rsidP="00CD0DE8">
            <w:pPr>
              <w:pStyle w:val="Default"/>
              <w:ind w:left="113" w:right="113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>GESTION TERRITORIAL</w:t>
            </w:r>
          </w:p>
        </w:tc>
        <w:tc>
          <w:tcPr>
            <w:tcW w:w="199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Incorporar en los productos (bienes y/o servicios) que entrega el Municipio una perspectiva territorial. </w:t>
            </w:r>
          </w:p>
        </w:tc>
        <w:tc>
          <w:tcPr>
            <w:tcW w:w="188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Municipio operando con procesos integrados territorialmente que promueve e incorpora las necesidades comunales a la provincia,  región y sus soluciones en la entrega de sus productos.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1.-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Participación del Alcalde en Directorio de </w:t>
            </w:r>
            <w:smartTag w:uri="urn:schemas-microsoft-com:office:smarttags" w:element="PersonName">
              <w:smartTagPr>
                <w:attr w:name="ProductID" w:val="la Asoc."/>
              </w:smartTagPr>
              <w:r w:rsidRPr="00CD0DE8">
                <w:rPr>
                  <w:rFonts w:ascii="Arial Narrow" w:hAnsi="Arial Narrow"/>
                  <w:sz w:val="16"/>
                  <w:szCs w:val="16"/>
                </w:rPr>
                <w:t>la Asoc.</w:t>
              </w:r>
            </w:smartTag>
            <w:r w:rsidRPr="00CD0DE8">
              <w:rPr>
                <w:rFonts w:ascii="Arial Narrow" w:hAnsi="Arial Narrow"/>
                <w:sz w:val="16"/>
                <w:szCs w:val="16"/>
              </w:rPr>
              <w:t xml:space="preserve"> de Municipios del Canal Laja-Diguillín, y Territorio.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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Asistencia a reuniones.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 Alcalde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Mediana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1175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2.</w:t>
            </w: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softHyphen/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Participación permanente en </w:t>
            </w:r>
            <w:smartTag w:uri="urn:schemas-microsoft-com:office:smarttags" w:element="PersonName">
              <w:smartTagPr>
                <w:attr w:name="ProductID" w:val="la Mesa"/>
              </w:smartTagPr>
              <w:r w:rsidRPr="00CD0DE8">
                <w:rPr>
                  <w:rFonts w:ascii="Arial Narrow" w:hAnsi="Arial Narrow"/>
                  <w:sz w:val="16"/>
                  <w:szCs w:val="16"/>
                </w:rPr>
                <w:t>la Mesa</w:t>
              </w:r>
            </w:smartTag>
            <w:r w:rsidRPr="00CD0DE8">
              <w:rPr>
                <w:rFonts w:ascii="Arial Narrow" w:hAnsi="Arial Narrow"/>
                <w:sz w:val="16"/>
                <w:szCs w:val="16"/>
              </w:rPr>
              <w:t xml:space="preserve"> de los SECPLAN del Territorio Laja-Diguillín, y Asoc. de Municipios del Canal Laja-Diguillín.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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Asistencia a reuniones. </w:t>
            </w:r>
          </w:p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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Iniciativas compartidas a nivel de territorio. </w:t>
            </w:r>
          </w:p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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Proyectos asociativos.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Director  SECPLAC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Mediana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1177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3.</w:t>
            </w: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softHyphen/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Participación permanente en </w:t>
            </w:r>
            <w:smartTag w:uri="urn:schemas-microsoft-com:office:smarttags" w:element="PersonName">
              <w:smartTagPr>
                <w:attr w:name="ProductID" w:val="la Mesa"/>
              </w:smartTagPr>
              <w:r w:rsidRPr="00CD0DE8">
                <w:rPr>
                  <w:rFonts w:ascii="Arial Narrow" w:hAnsi="Arial Narrow"/>
                  <w:sz w:val="16"/>
                  <w:szCs w:val="16"/>
                </w:rPr>
                <w:t>la Mesa</w:t>
              </w:r>
            </w:smartTag>
            <w:r w:rsidRPr="00CD0DE8">
              <w:rPr>
                <w:rFonts w:ascii="Arial Narrow" w:hAnsi="Arial Narrow"/>
                <w:sz w:val="16"/>
                <w:szCs w:val="16"/>
              </w:rPr>
              <w:t xml:space="preserve"> de los DOM del Territorio Laja-Diguillín, y Asoc. de Municipios del Canal Laja-Diguillín.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</w:t>
            </w:r>
            <w:r w:rsidRPr="00CD0DE8">
              <w:rPr>
                <w:rFonts w:ascii="Arial Narrow" w:hAnsi="Arial Narrow"/>
                <w:sz w:val="16"/>
                <w:szCs w:val="16"/>
              </w:rPr>
              <w:t>Asistencia a reuniones.</w:t>
            </w:r>
          </w:p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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Iniciativas compartidas a nivel de territorio. </w:t>
            </w:r>
          </w:p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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Proyectos asociativos.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Director DOM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Mediana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1177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4.-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Participación permanente en </w:t>
            </w:r>
            <w:smartTag w:uri="urn:schemas-microsoft-com:office:smarttags" w:element="PersonName">
              <w:smartTagPr>
                <w:attr w:name="ProductID" w:val="la Mesa"/>
              </w:smartTagPr>
              <w:r w:rsidRPr="00CD0DE8">
                <w:rPr>
                  <w:rFonts w:ascii="Arial Narrow" w:hAnsi="Arial Narrow"/>
                  <w:sz w:val="16"/>
                  <w:szCs w:val="16"/>
                </w:rPr>
                <w:t>la Mesa</w:t>
              </w:r>
            </w:smartTag>
            <w:r w:rsidRPr="00CD0DE8">
              <w:rPr>
                <w:rFonts w:ascii="Arial Narrow" w:hAnsi="Arial Narrow"/>
                <w:sz w:val="16"/>
                <w:szCs w:val="16"/>
              </w:rPr>
              <w:t xml:space="preserve"> de los DIDECOS del Territorio Laja-Diguillín, y Asoc. de Municipios del Canal Laja-Diguillín. 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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Asistencia a reuniones. </w:t>
            </w:r>
          </w:p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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Iniciativas compartidas a nivel de territorio. </w:t>
            </w:r>
          </w:p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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Proyectos asociativos.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Jefe DIDECO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Mediana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blPrEx>
          <w:tblBorders>
            <w:top w:val="nil"/>
            <w:left w:val="nil"/>
            <w:bottom w:val="nil"/>
            <w:right w:val="nil"/>
          </w:tblBorders>
        </w:tblPrEx>
        <w:trPr>
          <w:trHeight w:val="290"/>
        </w:trPr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6490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2"/>
                <w:szCs w:val="22"/>
              </w:rPr>
            </w:pPr>
            <w:r w:rsidRPr="00CD0DE8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AREA: ADMINISTRACION FINANCIERA </w:t>
            </w:r>
          </w:p>
        </w:tc>
        <w:tc>
          <w:tcPr>
            <w:tcW w:w="2122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  <w:tc>
          <w:tcPr>
            <w:tcW w:w="1902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blPrEx>
          <w:tblBorders>
            <w:top w:val="nil"/>
            <w:left w:val="nil"/>
            <w:bottom w:val="nil"/>
            <w:right w:val="nil"/>
          </w:tblBorders>
        </w:tblPrEx>
        <w:trPr>
          <w:trHeight w:val="205"/>
        </w:trPr>
        <w:tc>
          <w:tcPr>
            <w:tcW w:w="10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SISTEMA 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OBJETIVO 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META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ACTIVIDAD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INDICADOR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RESPONSABLE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PRIORIDAD </w:t>
            </w:r>
          </w:p>
        </w:tc>
      </w:tr>
      <w:tr w:rsidR="00974F5B" w:rsidRPr="00CD0DE8" w:rsidTr="00CD0DE8">
        <w:tblPrEx>
          <w:tblBorders>
            <w:top w:val="nil"/>
            <w:left w:val="nil"/>
            <w:bottom w:val="nil"/>
            <w:right w:val="nil"/>
          </w:tblBorders>
        </w:tblPrEx>
        <w:trPr>
          <w:trHeight w:val="592"/>
        </w:trPr>
        <w:tc>
          <w:tcPr>
            <w:tcW w:w="1062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extDirection w:val="btLr"/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SISTEMA </w:t>
            </w:r>
          </w:p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>CHILE-COMPRAS</w:t>
            </w:r>
          </w:p>
        </w:tc>
        <w:tc>
          <w:tcPr>
            <w:tcW w:w="199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Mejorar la transparencia, eficiencia y calidad de los procesos de compras y contrataciones deL Municipio, así como fortalecer el acceso a mayor y mejor información. </w:t>
            </w:r>
          </w:p>
        </w:tc>
        <w:tc>
          <w:tcPr>
            <w:tcW w:w="188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Municipalidad operando con estándares de transparencia, eficiencia y de calidad en gestión de abastecimiento, realizando los procesos de compra y contratación de manera completa y oportuna a través de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12"/>
                <w:szCs w:val="12"/>
              </w:rPr>
              <w:t>www.chilecompra.cl</w:t>
            </w:r>
            <w:r w:rsidRPr="00CD0DE8">
              <w:rPr>
                <w:rFonts w:ascii="Arial Narrow" w:hAnsi="Arial Narrow"/>
                <w:sz w:val="12"/>
                <w:szCs w:val="12"/>
              </w:rPr>
              <w:t xml:space="preserve">, integrando políticas formales para el mejoramiento de la gestión de abastecimiento.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1.</w:t>
            </w: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softHyphen/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Todos los procesos de compras se realizan por Chile-compra.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Reportes del software de Chile-compras.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Encargado de Adquisiciones Municipal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blPrEx>
          <w:tblBorders>
            <w:top w:val="nil"/>
            <w:left w:val="nil"/>
            <w:bottom w:val="nil"/>
            <w:right w:val="nil"/>
          </w:tblBorders>
        </w:tblPrEx>
        <w:trPr>
          <w:trHeight w:val="1462"/>
        </w:trPr>
        <w:tc>
          <w:tcPr>
            <w:tcW w:w="10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8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2.</w:t>
            </w: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softHyphen/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Elaboración, e ingreso al portal de Chile-compra de los Planes de Compras Municipales.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Reportes del software de Chile-compras.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Encargado de Adquisiciones Municipal 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tbl>
      <w:tblPr>
        <w:tblpPr w:leftFromText="142" w:rightFromText="142" w:vertAnchor="text" w:horzAnchor="page" w:tblpXSpec="center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045"/>
        <w:gridCol w:w="1950"/>
        <w:gridCol w:w="1842"/>
        <w:gridCol w:w="2222"/>
        <w:gridCol w:w="2120"/>
        <w:gridCol w:w="2371"/>
        <w:gridCol w:w="2122"/>
      </w:tblGrid>
      <w:tr w:rsidR="00974F5B" w:rsidRPr="00CD0DE8" w:rsidTr="00CD0DE8">
        <w:trPr>
          <w:trHeight w:val="290"/>
        </w:trPr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50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8555" w:type="dxa"/>
            <w:gridSpan w:val="4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2"/>
                <w:szCs w:val="22"/>
              </w:rPr>
            </w:pPr>
            <w:r w:rsidRPr="00CD0DE8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AREA: ADMINISTRACIÓN  FINANCIERA </w:t>
            </w:r>
          </w:p>
        </w:tc>
        <w:tc>
          <w:tcPr>
            <w:tcW w:w="2122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205"/>
        </w:trPr>
        <w:tc>
          <w:tcPr>
            <w:tcW w:w="104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SISTEMA 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OBJETIVO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META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ACTIVIDAD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INDICADOR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RESPONSABLE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PRIORIDAD </w:t>
            </w:r>
          </w:p>
        </w:tc>
      </w:tr>
      <w:tr w:rsidR="00974F5B" w:rsidRPr="00CD0DE8" w:rsidTr="00CD0DE8">
        <w:trPr>
          <w:trHeight w:val="1175"/>
        </w:trPr>
        <w:tc>
          <w:tcPr>
            <w:tcW w:w="104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extDirection w:val="btLr"/>
          </w:tcPr>
          <w:p w:rsidR="00974F5B" w:rsidRPr="00CD0DE8" w:rsidRDefault="00974F5B" w:rsidP="00CD0DE8">
            <w:pPr>
              <w:pStyle w:val="Default"/>
              <w:ind w:left="113" w:right="113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t>ADMINISTRACION FINANCIERO</w:t>
            </w:r>
            <w:r w:rsidRPr="00CD0DE8">
              <w:rPr>
                <w:rFonts w:ascii="Arial Narrow" w:hAnsi="Arial Narrow"/>
                <w:b/>
                <w:bCs/>
                <w:sz w:val="18"/>
                <w:szCs w:val="18"/>
              </w:rPr>
              <w:softHyphen/>
              <w:t xml:space="preserve"> - CONTABLE</w:t>
            </w:r>
          </w:p>
        </w:tc>
        <w:tc>
          <w:tcPr>
            <w:tcW w:w="195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Fortalecer la función Financiero-Contable a través del mejoramiento de procesos y sistemas de información administrativa y financiera de general aplicación, de manera que la información cumpla con requisitos básicos de pertinencia, oportunidad, consistencia, calidad y confiabilidad; y que efectivamente permita apoyar el control y toma de decisiones. 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2"/>
                <w:szCs w:val="12"/>
              </w:rPr>
            </w:pPr>
            <w:r w:rsidRPr="00CD0DE8">
              <w:rPr>
                <w:rFonts w:ascii="Arial Narrow" w:hAnsi="Arial Narrow"/>
                <w:sz w:val="12"/>
                <w:szCs w:val="12"/>
              </w:rPr>
              <w:t xml:space="preserve">Municipio con procesos de Administración Financiero– Contable mejorados, preparado para operar en </w:t>
            </w:r>
            <w:smartTag w:uri="urn:schemas-microsoft-com:office:smarttags" w:element="PersonName">
              <w:smartTagPr>
                <w:attr w:name="ProductID" w:val="la Plataforma SIGFE"/>
              </w:smartTagPr>
              <w:r w:rsidRPr="00CD0DE8">
                <w:rPr>
                  <w:rFonts w:ascii="Arial Narrow" w:hAnsi="Arial Narrow"/>
                  <w:sz w:val="12"/>
                  <w:szCs w:val="12"/>
                </w:rPr>
                <w:t>la Plataforma SIGFE</w:t>
              </w:r>
            </w:smartTag>
            <w:r w:rsidRPr="00CD0DE8">
              <w:rPr>
                <w:rFonts w:ascii="Arial Narrow" w:hAnsi="Arial Narrow"/>
                <w:sz w:val="12"/>
                <w:szCs w:val="12"/>
              </w:rPr>
              <w:t xml:space="preserve"> (SIGFE Transaccional y Homologados) y disponiendo oportunamente de la información financiera y presupuestaria con la calidad, confiabilidad, consistencia y pertinencia que se le solicita. 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1.-</w:t>
            </w:r>
            <w:r w:rsidRPr="00CD0DE8">
              <w:rPr>
                <w:rFonts w:ascii="Arial Narrow" w:hAnsi="Arial Narrow"/>
                <w:sz w:val="16"/>
                <w:szCs w:val="16"/>
              </w:rPr>
              <w:t>Elabora</w:t>
            </w:r>
          </w:p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Trimestralmente los BEPA.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0000FF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Informes BEPA Trimestrales: Abril, Julio, Octubre, y Diciembre al Concejo Municipal, y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16"/>
                <w:szCs w:val="16"/>
              </w:rPr>
              <w:t xml:space="preserve">www.imb.cl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Director DAF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1370"/>
        </w:trPr>
        <w:tc>
          <w:tcPr>
            <w:tcW w:w="104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2.</w:t>
            </w: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softHyphen/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Elaborar mensualmente el Registro Mensual de Gastos Municipales (RMGM), y Registro Mensual de Deuda Exigible (RMDE).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0000FF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Informes mensuales al Concejo Municipal, y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16"/>
                <w:szCs w:val="16"/>
              </w:rPr>
              <w:t xml:space="preserve">www.imb.cl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Director DAF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74F5B" w:rsidRPr="00CD0DE8" w:rsidTr="00CD0DE8">
        <w:trPr>
          <w:trHeight w:val="790"/>
        </w:trPr>
        <w:tc>
          <w:tcPr>
            <w:tcW w:w="104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50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3.-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Elaborar Informe de CIPA, de acuerdo a lo percibido y por percibir (mora).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Informe al 28 de Febrero y al 31 de Agosto de cada año.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Encargado de Rentas y Patentes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:rsidR="00974F5B" w:rsidRPr="00CD0DE8" w:rsidRDefault="00974F5B" w:rsidP="00974F5B">
      <w:pPr>
        <w:rPr>
          <w:rFonts w:ascii="Arial Narrow" w:hAnsi="Arial Narrow"/>
        </w:rPr>
      </w:pPr>
    </w:p>
    <w:p w:rsidR="00974F5B" w:rsidRPr="00CD0DE8" w:rsidRDefault="00974F5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  <w:sectPr w:rsidR="00974F5B" w:rsidRPr="00CD0DE8" w:rsidSect="00A37646">
          <w:pgSz w:w="15840" w:h="12240" w:orient="landscape" w:code="1"/>
          <w:pgMar w:top="1701" w:right="1843" w:bottom="1134" w:left="851" w:header="720" w:footer="720" w:gutter="0"/>
          <w:cols w:space="720"/>
          <w:docGrid w:linePitch="272"/>
        </w:sectPr>
      </w:pPr>
    </w:p>
    <w:p w:rsidR="00974F5B" w:rsidRPr="00CD0DE8" w:rsidRDefault="00974F5B" w:rsidP="00F17C57">
      <w:pPr>
        <w:keepNext/>
        <w:keepLines/>
        <w:pageBreakBefore/>
        <w:tabs>
          <w:tab w:val="left" w:pos="2343"/>
        </w:tabs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974F5B" w:rsidRPr="00CD0DE8" w:rsidRDefault="00974F5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974F5B" w:rsidRPr="00CD0DE8" w:rsidRDefault="00974F5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974F5B" w:rsidRPr="00CD0DE8" w:rsidRDefault="00974F5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974F5B" w:rsidRPr="00CD0DE8" w:rsidRDefault="00974F5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974F5B" w:rsidRPr="00CD0DE8" w:rsidRDefault="00974F5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974F5B" w:rsidRPr="00CD0DE8" w:rsidRDefault="006C367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  <w:r>
        <w:rPr>
          <w:rFonts w:ascii="Arial Narrow" w:hAnsi="Arial Narrow" w:cs="Microsoft Sans Serif"/>
          <w:b/>
          <w:noProof/>
          <w:color w:val="808080" w:themeColor="background1" w:themeShade="80"/>
          <w:sz w:val="72"/>
          <w:szCs w:val="72"/>
          <w:lang w:val="es-CL" w:eastAsia="es-CL"/>
        </w:rPr>
        <w:pict>
          <v:shape id="_x0000_s1038" type="#_x0000_t202" style="position:absolute;left:0;text-align:left;margin-left:-64.25pt;margin-top:256.4pt;width:558.35pt;height:94.85pt;z-index:251669504;mso-position-horizontal-relative:margin;mso-position-vertical-relative:margin;mso-width-relative:margin;mso-height-relative:margin" filled="f" stroked="f">
            <v:textbox style="mso-next-textbox:#_x0000_s1038">
              <w:txbxContent>
                <w:p w:rsidR="00303170" w:rsidRPr="00CF0292" w:rsidRDefault="00303170" w:rsidP="00974F5B">
                  <w:pPr>
                    <w:jc w:val="center"/>
                    <w:rPr>
                      <w:rFonts w:ascii="Arial Narrow" w:hAnsi="Arial Narrow" w:cs="Arial"/>
                      <w:b/>
                      <w:sz w:val="72"/>
                      <w:szCs w:val="72"/>
                      <w:lang w:val="es-CL"/>
                    </w:rPr>
                  </w:pPr>
                  <w:r w:rsidRPr="00CF0292">
                    <w:rPr>
                      <w:rFonts w:ascii="Arial Narrow" w:hAnsi="Arial Narrow" w:cs="Arial"/>
                      <w:b/>
                      <w:sz w:val="72"/>
                      <w:szCs w:val="72"/>
                      <w:lang w:val="es-CL"/>
                    </w:rPr>
                    <w:t xml:space="preserve">Metas por Unidad </w:t>
                  </w:r>
                </w:p>
                <w:p w:rsidR="00303170" w:rsidRPr="00CF0292" w:rsidRDefault="00303170" w:rsidP="00974F5B">
                  <w:pPr>
                    <w:jc w:val="center"/>
                    <w:rPr>
                      <w:rFonts w:ascii="Arial Narrow" w:hAnsi="Arial Narrow" w:cs="Arial"/>
                      <w:sz w:val="72"/>
                      <w:szCs w:val="72"/>
                      <w:lang w:val="es-CL"/>
                    </w:rPr>
                  </w:pPr>
                  <w:r w:rsidRPr="00CF0292">
                    <w:rPr>
                      <w:rFonts w:ascii="Arial Narrow" w:hAnsi="Arial Narrow" w:cs="Arial"/>
                      <w:b/>
                      <w:sz w:val="72"/>
                      <w:szCs w:val="72"/>
                      <w:lang w:val="es-CL"/>
                    </w:rPr>
                    <w:t>Municipal (4%)</w:t>
                  </w:r>
                </w:p>
              </w:txbxContent>
            </v:textbox>
            <w10:wrap anchorx="margin" anchory="margin"/>
          </v:shape>
        </w:pict>
      </w:r>
    </w:p>
    <w:p w:rsidR="00974F5B" w:rsidRPr="00CD0DE8" w:rsidRDefault="00974F5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974F5B" w:rsidRPr="00CD0DE8" w:rsidRDefault="00974F5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974F5B" w:rsidRPr="00CD0DE8" w:rsidRDefault="00974F5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974F5B" w:rsidRPr="00CD0DE8" w:rsidRDefault="00974F5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974F5B" w:rsidRPr="00CD0DE8" w:rsidRDefault="00974F5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974F5B" w:rsidRPr="00CD0DE8" w:rsidRDefault="00974F5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974F5B" w:rsidRPr="00CD0DE8" w:rsidRDefault="00974F5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974F5B" w:rsidRPr="00CD0DE8" w:rsidRDefault="00974F5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974F5B" w:rsidRPr="00CD0DE8" w:rsidRDefault="00974F5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  <w:sectPr w:rsidR="00974F5B" w:rsidRPr="00CD0DE8" w:rsidSect="00A37646">
          <w:pgSz w:w="12240" w:h="15840" w:code="1"/>
          <w:pgMar w:top="1843" w:right="1134" w:bottom="851" w:left="1701" w:header="720" w:footer="720" w:gutter="0"/>
          <w:cols w:space="720"/>
          <w:titlePg/>
          <w:docGrid w:linePitch="272"/>
        </w:sectPr>
      </w:pPr>
    </w:p>
    <w:tbl>
      <w:tblPr>
        <w:tblpPr w:leftFromText="142" w:rightFromText="142" w:vertAnchor="text" w:horzAnchor="page" w:tblpXSpec="center" w:tblpY="1"/>
        <w:tblOverlap w:val="never"/>
        <w:tblW w:w="1400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943"/>
        <w:gridCol w:w="2977"/>
        <w:gridCol w:w="2693"/>
        <w:gridCol w:w="1843"/>
        <w:gridCol w:w="1843"/>
        <w:gridCol w:w="1701"/>
      </w:tblGrid>
      <w:tr w:rsidR="00974F5B" w:rsidRPr="00CD0DE8" w:rsidTr="00CD0DE8">
        <w:trPr>
          <w:trHeight w:val="362"/>
        </w:trPr>
        <w:tc>
          <w:tcPr>
            <w:tcW w:w="8613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8"/>
                <w:szCs w:val="28"/>
              </w:rPr>
            </w:pPr>
            <w:r w:rsidRPr="00CD0DE8">
              <w:rPr>
                <w:rFonts w:ascii="Arial Narrow" w:hAnsi="Arial Narrow"/>
                <w:b/>
                <w:bCs/>
                <w:sz w:val="28"/>
                <w:szCs w:val="28"/>
              </w:rPr>
              <w:lastRenderedPageBreak/>
              <w:t xml:space="preserve">1. SECRETARIA MUNICIPAL (SM): </w:t>
            </w:r>
          </w:p>
        </w:tc>
        <w:tc>
          <w:tcPr>
            <w:tcW w:w="1843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43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497"/>
        </w:trPr>
        <w:tc>
          <w:tcPr>
            <w:tcW w:w="29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DESCRIPCIÓN   GENERAL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OBJETIVO ESPECIFICO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META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INDICADOR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RESPONSABLE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PRIORIDAD </w:t>
            </w:r>
          </w:p>
        </w:tc>
      </w:tr>
      <w:tr w:rsidR="00974F5B" w:rsidRPr="00CD0DE8" w:rsidTr="00CD0DE8">
        <w:trPr>
          <w:trHeight w:val="255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Dirigir las actividades de secretaría administrativa del Alcalde y Concejo; y desempeñarse  como Ministro de Fe en todas las actuaciones municipales. (Art. Nº 20, Ley Nº 18.695).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1.1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Asegurar el conocimiento de los Acuerdos de Concejo a los Jefes de Unidad Municipal, y a la ciudadanía. 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Levantar a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 xml:space="preserve">www.imb.cl </w:t>
            </w:r>
            <w:r w:rsidRPr="00CD0DE8">
              <w:rPr>
                <w:rFonts w:ascii="Arial Narrow" w:hAnsi="Arial Narrow"/>
                <w:sz w:val="20"/>
                <w:szCs w:val="20"/>
              </w:rPr>
              <w:t xml:space="preserve">los acuerdos del Concejo Municipal, a las 24 Hrs. siguientes a </w:t>
            </w:r>
            <w:smartTag w:uri="urn:schemas-microsoft-com:office:smarttags" w:element="PersonName">
              <w:smartTagPr>
                <w:attr w:name="ProductID" w:val="la Sesi￳n"/>
              </w:smartTagPr>
              <w:r w:rsidRPr="00CD0DE8">
                <w:rPr>
                  <w:rFonts w:ascii="Arial Narrow" w:hAnsi="Arial Narrow"/>
                  <w:sz w:val="20"/>
                  <w:szCs w:val="20"/>
                </w:rPr>
                <w:t>la Sesión</w:t>
              </w:r>
            </w:smartTag>
            <w:r w:rsidRPr="00CD0DE8">
              <w:rPr>
                <w:rFonts w:ascii="Arial Narrow" w:hAnsi="Arial Narrow"/>
                <w:sz w:val="20"/>
                <w:szCs w:val="20"/>
              </w:rPr>
              <w:t xml:space="preserve"> de Concejo Municipal. 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Reporte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>software acuerdos de concejo</w:t>
            </w:r>
            <w:r w:rsidRPr="00CD0DE8">
              <w:rPr>
                <w:rFonts w:ascii="Arial Narrow" w:hAnsi="Arial Narrow"/>
                <w:sz w:val="20"/>
                <w:szCs w:val="20"/>
              </w:rPr>
              <w:t xml:space="preserve">. 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Secretaría Municipal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Alta </w:t>
            </w:r>
          </w:p>
        </w:tc>
      </w:tr>
      <w:tr w:rsidR="00974F5B" w:rsidRPr="00CD0DE8" w:rsidTr="00CD0DE8">
        <w:trPr>
          <w:trHeight w:val="972"/>
        </w:trPr>
        <w:tc>
          <w:tcPr>
            <w:tcW w:w="294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294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1.2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Llevar Registro de Organizaciones Comunitarias, y Registro de Dirigentes de Organizaciones Comunitarias.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Mantener el Registro Organizaciones, y Dirigentes actualizado semestralmente.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0000FF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Informe en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 xml:space="preserve">www.imb.cl 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294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1.3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Mejorar  la calidad del servicio de atención de público.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Responder todas las inquietudes planteadas por los usuarios de Unidad.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Registro de atención y derivación de público. 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Mediana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1227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Encargada de recibir, distribuir, y despachar toda la correspondencia  oficial del municipio (interna y externamente), además de resguardar los archivos de los documentos.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1.4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Ingresar, digitalizar, registrar, y remitir toda la correspondencia que ingrese al Municipio al Administrador Municipal.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Verificar que toda correspondencia ingresada sea distribuida por el Administrador Municipal.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Reportes del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>software de administración de correspondencia</w:t>
            </w:r>
            <w:r w:rsidRPr="00CD0DE8">
              <w:rPr>
                <w:rFonts w:ascii="Arial Narrow" w:hAnsi="Arial Narrow"/>
                <w:sz w:val="20"/>
                <w:szCs w:val="20"/>
              </w:rPr>
              <w:t xml:space="preserve">. 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Secretaría Municipal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974F5B" w:rsidRPr="00CD0DE8" w:rsidTr="00CD0DE8">
        <w:trPr>
          <w:trHeight w:val="742"/>
        </w:trPr>
        <w:tc>
          <w:tcPr>
            <w:tcW w:w="2943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Mantener  a resguardo el Libro de Ingresos empastado, por mes.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Libro de Ingreso de Correspondencia. 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tbl>
      <w:tblPr>
        <w:tblpPr w:leftFromText="142" w:rightFromText="142" w:vertAnchor="text" w:horzAnchor="page" w:tblpXSpec="center" w:tblpY="1"/>
        <w:tblOverlap w:val="never"/>
        <w:tblW w:w="0" w:type="auto"/>
        <w:tblLayout w:type="fixed"/>
        <w:tblLook w:val="0000"/>
      </w:tblPr>
      <w:tblGrid>
        <w:gridCol w:w="2935"/>
        <w:gridCol w:w="3015"/>
        <w:gridCol w:w="2612"/>
        <w:gridCol w:w="1870"/>
        <w:gridCol w:w="1867"/>
        <w:gridCol w:w="1701"/>
      </w:tblGrid>
      <w:tr w:rsidR="00974F5B" w:rsidRPr="00CD0DE8" w:rsidTr="00CD0DE8">
        <w:trPr>
          <w:trHeight w:val="362"/>
        </w:trPr>
        <w:tc>
          <w:tcPr>
            <w:tcW w:w="10432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8"/>
                <w:szCs w:val="28"/>
              </w:rPr>
            </w:pPr>
            <w:r w:rsidRPr="00CD0DE8">
              <w:rPr>
                <w:rFonts w:ascii="Arial Narrow" w:hAnsi="Arial Narrow"/>
                <w:b/>
                <w:bCs/>
                <w:sz w:val="28"/>
                <w:szCs w:val="28"/>
              </w:rPr>
              <w:lastRenderedPageBreak/>
              <w:t xml:space="preserve">2. SECRETARIA COMUNAL DE PLANIFICACION (SECPLAN): </w:t>
            </w:r>
          </w:p>
        </w:tc>
        <w:tc>
          <w:tcPr>
            <w:tcW w:w="186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701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255"/>
        </w:trPr>
        <w:tc>
          <w:tcPr>
            <w:tcW w:w="29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DESCRIPCION  GENERAL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OBJETIVO ESPECIFICO 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META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INDICADOR 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RESPONSABLE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PRIORIDAD </w:t>
            </w:r>
          </w:p>
        </w:tc>
      </w:tr>
      <w:tr w:rsidR="00974F5B" w:rsidRPr="00CD0DE8" w:rsidTr="00CD0DE8">
        <w:trPr>
          <w:trHeight w:val="740"/>
        </w:trPr>
        <w:tc>
          <w:tcPr>
            <w:tcW w:w="2935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Asesor del Alcalde y Concejo, en materias de estudios y evaluación, propias de las competencias de ambos órganos municipales. (Art. Nº 21, Ley Nº 18.695).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2.1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Diseñar Banco de Proyectos Comunal. 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0000FF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Banco de Proyectos Comunal actualizado (BPC) en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 xml:space="preserve">www.imb.cl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0000FF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Reporte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 xml:space="preserve">www.imb.cl </w:t>
            </w:r>
          </w:p>
        </w:tc>
        <w:tc>
          <w:tcPr>
            <w:tcW w:w="18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1225"/>
        </w:trPr>
        <w:tc>
          <w:tcPr>
            <w:tcW w:w="2935" w:type="dxa"/>
            <w:vMerge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2.2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Elaborar informe  semestral de evaluación del cumplimiento de los planes, programas, proyectos e inversiones, y presupuesto municipal. 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Informes anuales al Concejo Municipal.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Informe entregados el 30 de Junio, y el 31 de Diciembre de cada año. </w:t>
            </w: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215"/>
        </w:trPr>
        <w:tc>
          <w:tcPr>
            <w:tcW w:w="2935" w:type="dxa"/>
            <w:vMerge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2.3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Postular proyectos al BIP, de 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Ingresar y actualizar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Informe </w:t>
            </w:r>
          </w:p>
        </w:tc>
        <w:tc>
          <w:tcPr>
            <w:tcW w:w="186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1252"/>
        </w:trPr>
        <w:tc>
          <w:tcPr>
            <w:tcW w:w="2935" w:type="dxa"/>
            <w:vMerge w:val="restart"/>
            <w:tcBorders>
              <w:left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acuerdo a prioridades del Alcalde y Concejo Municipal. </w:t>
            </w:r>
          </w:p>
        </w:tc>
        <w:tc>
          <w:tcPr>
            <w:tcW w:w="26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todos los proyectos comunales en el BIP. </w:t>
            </w:r>
          </w:p>
        </w:tc>
        <w:tc>
          <w:tcPr>
            <w:tcW w:w="1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 xml:space="preserve">software  BIP. </w:t>
            </w:r>
            <w:r w:rsidRPr="00CD0DE8">
              <w:rPr>
                <w:rFonts w:ascii="Arial Narrow" w:hAnsi="Arial Narrow"/>
                <w:sz w:val="20"/>
                <w:szCs w:val="20"/>
              </w:rPr>
              <w:t xml:space="preserve">Nº proyectos RS/Nº Total de proyectos </w:t>
            </w:r>
          </w:p>
        </w:tc>
        <w:tc>
          <w:tcPr>
            <w:tcW w:w="18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Director de SECPLAN y Funcionarios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215"/>
        </w:trPr>
        <w:tc>
          <w:tcPr>
            <w:tcW w:w="2935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2.4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Mejorar la calidad de los 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Dictar Taller de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Taller ejecutado </w:t>
            </w:r>
          </w:p>
        </w:tc>
        <w:tc>
          <w:tcPr>
            <w:tcW w:w="18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1737"/>
        </w:trPr>
        <w:tc>
          <w:tcPr>
            <w:tcW w:w="293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30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proyectos que la comunidad presenta al municipio, o a otros organismo públicos / privados. </w:t>
            </w:r>
          </w:p>
        </w:tc>
        <w:tc>
          <w:tcPr>
            <w:tcW w:w="26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capacitación y apoyo a la formulación de proyectos para el Fondo Municipal de Subvenciones. </w:t>
            </w:r>
          </w:p>
        </w:tc>
        <w:tc>
          <w:tcPr>
            <w:tcW w:w="1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en última semana de Noviembre de cada año. Registro de asistencia. </w:t>
            </w:r>
          </w:p>
        </w:tc>
        <w:tc>
          <w:tcPr>
            <w:tcW w:w="1867" w:type="dxa"/>
            <w:vMerge w:val="restart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Mediana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597"/>
        </w:trPr>
        <w:tc>
          <w:tcPr>
            <w:tcW w:w="2935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2.5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Mantener actualizado Registro de Organizaciones Receptoras de Fondos Públicos. 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Registro actualizado.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0000FF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Reporte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 xml:space="preserve">Software BPC </w:t>
            </w:r>
          </w:p>
        </w:tc>
        <w:tc>
          <w:tcPr>
            <w:tcW w:w="1867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Default="00974F5B" w:rsidP="00974F5B">
      <w:pPr>
        <w:rPr>
          <w:rFonts w:ascii="Arial Narrow" w:hAnsi="Arial Narrow" w:cs="Arial"/>
        </w:rPr>
      </w:pPr>
    </w:p>
    <w:p w:rsidR="00CF0292" w:rsidRPr="00CD0DE8" w:rsidRDefault="00CF0292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tbl>
      <w:tblPr>
        <w:tblpPr w:leftFromText="142" w:rightFromText="142" w:vertAnchor="text" w:horzAnchor="page" w:tblpXSpec="center" w:tblpY="1"/>
        <w:tblOverlap w:val="never"/>
        <w:tblW w:w="13714" w:type="dxa"/>
        <w:tblLayout w:type="fixed"/>
        <w:tblLook w:val="0000"/>
      </w:tblPr>
      <w:tblGrid>
        <w:gridCol w:w="2915"/>
        <w:gridCol w:w="2948"/>
        <w:gridCol w:w="2613"/>
        <w:gridCol w:w="1953"/>
        <w:gridCol w:w="1913"/>
        <w:gridCol w:w="1372"/>
      </w:tblGrid>
      <w:tr w:rsidR="00974F5B" w:rsidRPr="00CD0DE8" w:rsidTr="00CD0DE8">
        <w:trPr>
          <w:trHeight w:val="362"/>
        </w:trPr>
        <w:tc>
          <w:tcPr>
            <w:tcW w:w="10429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8"/>
                <w:szCs w:val="28"/>
              </w:rPr>
            </w:pPr>
            <w:r w:rsidRPr="00CD0DE8">
              <w:rPr>
                <w:rFonts w:ascii="Arial Narrow" w:hAnsi="Arial Narrow"/>
                <w:b/>
                <w:bCs/>
                <w:sz w:val="28"/>
                <w:szCs w:val="28"/>
              </w:rPr>
              <w:lastRenderedPageBreak/>
              <w:t xml:space="preserve">3. DEPARTAMENTO DE DESARROLLO COMUNITARIO (DIDECO): </w:t>
            </w:r>
          </w:p>
        </w:tc>
        <w:tc>
          <w:tcPr>
            <w:tcW w:w="1913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371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497"/>
        </w:trPr>
        <w:tc>
          <w:tcPr>
            <w:tcW w:w="291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DESCRIPCIÓN  GENERAL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OBJETIVO ESPECIFICO 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META 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INDICADOR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RESPONSABLE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PRIORIDAD </w:t>
            </w:r>
          </w:p>
        </w:tc>
      </w:tr>
      <w:tr w:rsidR="00974F5B" w:rsidRPr="00CD0DE8" w:rsidTr="00CD0DE8">
        <w:trPr>
          <w:trHeight w:val="1540"/>
        </w:trPr>
        <w:tc>
          <w:tcPr>
            <w:tcW w:w="291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Asesor del Alcalde y Concejo en la promoción del desarrollo comunitario. (Art. Nº 22, Ley Nº 18.695). 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3.1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Atender las demandas de la comunidad en general, y en especial la de la población más vulnerable. (Of. Asistencia Social). 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Registrar toda respuesta a las demandas de la comunidad o vecinos, a través del software de ayuda social. 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0000FF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Reportes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 xml:space="preserve">Software de ayuda  social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>Jefe de Unidad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>Asistentes Sociales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1710"/>
        </w:trPr>
        <w:tc>
          <w:tcPr>
            <w:tcW w:w="291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3.2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Atender demandas de la comunidad con relación a los beneficios estatales entregados a través de los diferentes programas de subsidios. (Of. Prog. Sociales Institucionales). 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Mantener registros actualizados de beneficiarios de los programas sociales asignados. 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0000FF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Reportes del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 xml:space="preserve">software de ayuda  social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Jefe de Unidad Asistente Social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1470"/>
        </w:trPr>
        <w:tc>
          <w:tcPr>
            <w:tcW w:w="291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3.3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Mantener registro actualizado de </w:t>
            </w:r>
            <w:smartTag w:uri="urn:schemas-microsoft-com:office:smarttags" w:element="PersonName">
              <w:smartTagPr>
                <w:attr w:name="ProductID" w:val="la Alcald￭a."/>
              </w:smartTagPr>
              <w:r w:rsidRPr="00CD0DE8">
                <w:rPr>
                  <w:rFonts w:ascii="Arial Narrow" w:hAnsi="Arial Narrow"/>
                  <w:sz w:val="16"/>
                  <w:szCs w:val="16"/>
                </w:rPr>
                <w:t>la Ficha</w:t>
              </w:r>
            </w:smartTag>
            <w:r w:rsidRPr="00CD0DE8">
              <w:rPr>
                <w:rFonts w:ascii="Arial Narrow" w:hAnsi="Arial Narrow"/>
                <w:sz w:val="16"/>
                <w:szCs w:val="16"/>
              </w:rPr>
              <w:t xml:space="preserve"> de Protección Social (FPS), de acuerdo a Plan de MIDEPLAN (Of. FPS). 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Registro encuestados actualizado con </w:t>
            </w:r>
            <w:smartTag w:uri="urn:schemas-microsoft-com:office:smarttags" w:element="PersonName">
              <w:smartTagPr>
                <w:attr w:name="ProductID" w:val="la Alcald￭a."/>
              </w:smartTagPr>
              <w:r w:rsidRPr="00CD0DE8">
                <w:rPr>
                  <w:rFonts w:ascii="Arial Narrow" w:hAnsi="Arial Narrow"/>
                  <w:sz w:val="20"/>
                  <w:szCs w:val="20"/>
                </w:rPr>
                <w:t>la Ficha</w:t>
              </w:r>
            </w:smartTag>
            <w:r w:rsidRPr="00CD0DE8">
              <w:rPr>
                <w:rFonts w:ascii="Arial Narrow" w:hAnsi="Arial Narrow"/>
                <w:sz w:val="20"/>
                <w:szCs w:val="20"/>
              </w:rPr>
              <w:t xml:space="preserve"> de Protección Social (FPS). 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Reporte Mensuales del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>software FPS</w:t>
            </w:r>
            <w:r w:rsidRPr="00CD0DE8">
              <w:rPr>
                <w:rFonts w:ascii="Arial Narrow" w:hAnsi="Arial Narrow"/>
                <w:sz w:val="20"/>
                <w:szCs w:val="20"/>
              </w:rPr>
              <w:t xml:space="preserve">, actualizado de fichas vencidas. 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Jefe de Unidad Encuestadores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D0DE8" w:rsidRPr="00CD0DE8" w:rsidTr="00CD0DE8">
        <w:trPr>
          <w:trHeight w:val="3175"/>
        </w:trPr>
        <w:tc>
          <w:tcPr>
            <w:tcW w:w="2915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48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3.4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Asesorar a las  organizaciones de acuerdo a lo establecido en </w:t>
            </w:r>
            <w:smartTag w:uri="urn:schemas-microsoft-com:office:smarttags" w:element="PersonName">
              <w:smartTagPr>
                <w:attr w:name="ProductID" w:val="la Alcald￭a."/>
              </w:smartTagPr>
              <w:r w:rsidRPr="00CD0DE8">
                <w:rPr>
                  <w:rFonts w:ascii="Arial Narrow" w:hAnsi="Arial Narrow"/>
                  <w:sz w:val="16"/>
                  <w:szCs w:val="16"/>
                </w:rPr>
                <w:t>la Ley</w:t>
              </w:r>
            </w:smartTag>
            <w:r w:rsidRPr="00CD0DE8">
              <w:rPr>
                <w:rFonts w:ascii="Arial Narrow" w:hAnsi="Arial Narrow"/>
                <w:sz w:val="16"/>
                <w:szCs w:val="16"/>
              </w:rPr>
              <w:t xml:space="preserve"> (Of. Organizaciones Comunitarias). </w:t>
            </w:r>
          </w:p>
        </w:tc>
        <w:tc>
          <w:tcPr>
            <w:tcW w:w="2613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Mantener a todas las Organizaciones Comunitarias vigentes, y cumpliendo las exigencias legales. </w:t>
            </w:r>
          </w:p>
        </w:tc>
        <w:tc>
          <w:tcPr>
            <w:tcW w:w="1953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Nº de organizaciones vigentes de acuerdo a Ley/Nº total de organizaciones existentes. </w:t>
            </w:r>
          </w:p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</w:p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</w:p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</w:p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</w:p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</w:p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Informe en www.imb.cl</w:t>
            </w:r>
          </w:p>
        </w:tc>
        <w:tc>
          <w:tcPr>
            <w:tcW w:w="1913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Jefe de Unidad Enc. Oficina Org. Comunitarias 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Mediana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CD0DE8" w:rsidRPr="00CD0DE8" w:rsidTr="00CD0DE8">
        <w:trPr>
          <w:trHeight w:val="2195"/>
        </w:trPr>
        <w:tc>
          <w:tcPr>
            <w:tcW w:w="2915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48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613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Gestionar acceso a capacitación a dirigentes, en coordinación con otras Of. y Unidades Municipales. </w:t>
            </w:r>
          </w:p>
        </w:tc>
        <w:tc>
          <w:tcPr>
            <w:tcW w:w="1953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13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372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</w:tr>
    </w:tbl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tbl>
      <w:tblPr>
        <w:tblpPr w:leftFromText="142" w:rightFromText="142" w:vertAnchor="text" w:horzAnchor="page" w:tblpXSpec="center" w:tblpY="1"/>
        <w:tblOverlap w:val="never"/>
        <w:tblW w:w="0" w:type="auto"/>
        <w:tblLayout w:type="fixed"/>
        <w:tblLook w:val="0000"/>
      </w:tblPr>
      <w:tblGrid>
        <w:gridCol w:w="2822"/>
        <w:gridCol w:w="2847"/>
        <w:gridCol w:w="2527"/>
        <w:gridCol w:w="1887"/>
        <w:gridCol w:w="1905"/>
        <w:gridCol w:w="1572"/>
      </w:tblGrid>
      <w:tr w:rsidR="00974F5B" w:rsidRPr="00CD0DE8" w:rsidTr="00CD0DE8">
        <w:trPr>
          <w:trHeight w:val="362"/>
        </w:trPr>
        <w:tc>
          <w:tcPr>
            <w:tcW w:w="11988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8"/>
                <w:szCs w:val="28"/>
              </w:rPr>
            </w:pPr>
            <w:r w:rsidRPr="00CD0DE8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4. DEPARTAMENTO DE DESARROLLO ECONOMICO LOCAL (DEL): </w:t>
            </w:r>
          </w:p>
        </w:tc>
        <w:tc>
          <w:tcPr>
            <w:tcW w:w="1572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497"/>
        </w:trPr>
        <w:tc>
          <w:tcPr>
            <w:tcW w:w="28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DESCRIPCIÓN  GENERAL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OBJETIVO ESPECIFICO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META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INDICADOR 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RESPONSABLE 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PRIORIDAD </w:t>
            </w:r>
          </w:p>
        </w:tc>
      </w:tr>
      <w:tr w:rsidR="00974F5B" w:rsidRPr="00CD0DE8" w:rsidTr="00CD0DE8">
        <w:trPr>
          <w:trHeight w:val="1345"/>
        </w:trPr>
        <w:tc>
          <w:tcPr>
            <w:tcW w:w="2822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Asesor al  Alcalde y Concejo en materias del fomento productivo. (Art. Nº 4, letra D Ley Nº 18.695).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4.1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Promover la absorción de mano de obra local (Of. OMIL).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Mejorar la calidad de la mediación laboral, para aumentar la colocación.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Nº de colocados/Nº total de cesantes inscritos. 20% mínimo del registro. 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>Jefe DEL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Enc. Of. Omil 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>Mediana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74F5B" w:rsidRPr="00CD0DE8" w:rsidTr="00CD0DE8">
        <w:trPr>
          <w:trHeight w:val="497"/>
        </w:trPr>
        <w:tc>
          <w:tcPr>
            <w:tcW w:w="2822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84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4.2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Potenciar y promover el desarrollo económico de la comuna.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Firmar convenios de ejecución de proyectos.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Nº de proyectos firmados. </w:t>
            </w:r>
          </w:p>
        </w:tc>
        <w:tc>
          <w:tcPr>
            <w:tcW w:w="190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Jefe DEL 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74F5B" w:rsidRPr="00CD0DE8" w:rsidTr="00CD0DE8">
        <w:trPr>
          <w:trHeight w:val="252"/>
        </w:trPr>
        <w:tc>
          <w:tcPr>
            <w:tcW w:w="2822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84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52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Evaluar factibilidad acceso a Internet a sectores productivos. </w:t>
            </w:r>
          </w:p>
        </w:tc>
        <w:tc>
          <w:tcPr>
            <w:tcW w:w="188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Nº sectores productivos con acceso a Internet. </w:t>
            </w: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Mediana </w:t>
            </w:r>
          </w:p>
        </w:tc>
      </w:tr>
      <w:tr w:rsidR="00974F5B" w:rsidRPr="00CD0DE8" w:rsidTr="00CD0DE8">
        <w:trPr>
          <w:trHeight w:val="730"/>
        </w:trPr>
        <w:tc>
          <w:tcPr>
            <w:tcW w:w="2822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84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52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188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</w:tr>
      <w:tr w:rsidR="00974F5B" w:rsidRPr="00CD0DE8" w:rsidTr="00CD0DE8">
        <w:trPr>
          <w:trHeight w:val="996"/>
        </w:trPr>
        <w:tc>
          <w:tcPr>
            <w:tcW w:w="2822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847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4.3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Elaborar, coordinar, y ejecutar acciones de capacitación (Of. OTEC). 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Coordinar con otros servicios o empresas cursos de capacitación.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>Nº de cursos de capacitación dictados.</w:t>
            </w:r>
          </w:p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 Nº de alumnos </w:t>
            </w:r>
          </w:p>
        </w:tc>
        <w:tc>
          <w:tcPr>
            <w:tcW w:w="1905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Jefe DEL 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>Mediana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74F5B" w:rsidRPr="00CD0DE8" w:rsidTr="00CD0DE8">
        <w:trPr>
          <w:trHeight w:val="242"/>
        </w:trPr>
        <w:tc>
          <w:tcPr>
            <w:tcW w:w="2822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847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527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Elaborar y ejecutar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Nº de cursos de </w:t>
            </w:r>
          </w:p>
        </w:tc>
        <w:tc>
          <w:tcPr>
            <w:tcW w:w="1905" w:type="dxa"/>
            <w:vMerge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  <w:sz w:val="18"/>
                <w:szCs w:val="18"/>
              </w:rPr>
            </w:pPr>
          </w:p>
        </w:tc>
      </w:tr>
      <w:tr w:rsidR="00974F5B" w:rsidRPr="00CD0DE8" w:rsidTr="00CD0DE8">
        <w:trPr>
          <w:trHeight w:val="754"/>
        </w:trPr>
        <w:tc>
          <w:tcPr>
            <w:tcW w:w="2822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847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527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cursos de capacitación. </w:t>
            </w:r>
          </w:p>
        </w:tc>
        <w:tc>
          <w:tcPr>
            <w:tcW w:w="1887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 xml:space="preserve">Capacitación dictados. Nº de alumnos </w:t>
            </w:r>
          </w:p>
        </w:tc>
        <w:tc>
          <w:tcPr>
            <w:tcW w:w="1905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5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CD0DE8">
              <w:rPr>
                <w:rFonts w:ascii="Arial Narrow" w:hAnsi="Arial Narrow"/>
                <w:sz w:val="18"/>
                <w:szCs w:val="18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tbl>
      <w:tblPr>
        <w:tblpPr w:leftFromText="142" w:rightFromText="142" w:vertAnchor="text" w:horzAnchor="page" w:tblpXSpec="center" w:tblpY="1"/>
        <w:tblOverlap w:val="never"/>
        <w:tblW w:w="0" w:type="auto"/>
        <w:tblLayout w:type="fixed"/>
        <w:tblLook w:val="0000"/>
      </w:tblPr>
      <w:tblGrid>
        <w:gridCol w:w="3002"/>
        <w:gridCol w:w="2977"/>
        <w:gridCol w:w="2518"/>
        <w:gridCol w:w="1937"/>
        <w:gridCol w:w="1914"/>
        <w:gridCol w:w="1620"/>
      </w:tblGrid>
      <w:tr w:rsidR="00974F5B" w:rsidRPr="00CD0DE8" w:rsidTr="00CD0DE8">
        <w:trPr>
          <w:trHeight w:val="362"/>
        </w:trPr>
        <w:tc>
          <w:tcPr>
            <w:tcW w:w="849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8"/>
                <w:szCs w:val="28"/>
              </w:rPr>
            </w:pPr>
            <w:r w:rsidRPr="00CD0DE8">
              <w:rPr>
                <w:rFonts w:ascii="Arial Narrow" w:hAnsi="Arial Narrow"/>
                <w:b/>
                <w:bCs/>
                <w:sz w:val="28"/>
                <w:szCs w:val="28"/>
              </w:rPr>
              <w:lastRenderedPageBreak/>
              <w:t xml:space="preserve">5. DIRECCION DE OBRAS MUNICIPALES (DOM): </w:t>
            </w:r>
          </w:p>
        </w:tc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14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620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255"/>
        </w:trPr>
        <w:tc>
          <w:tcPr>
            <w:tcW w:w="30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DESCRIPCIÓN  GENERAL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OBJETIVO ESPECIFICO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META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INDICADOR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RESPONSABLE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PRIORIDAD </w:t>
            </w:r>
          </w:p>
        </w:tc>
      </w:tr>
      <w:tr w:rsidR="00974F5B" w:rsidRPr="00CD0DE8" w:rsidTr="00CD0DE8">
        <w:trPr>
          <w:trHeight w:val="1225"/>
        </w:trPr>
        <w:tc>
          <w:tcPr>
            <w:tcW w:w="3002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Velar por el cumplimiento de las disposiciones de </w:t>
            </w:r>
            <w:smartTag w:uri="urn:schemas-microsoft-com:office:smarttags" w:element="PersonName">
              <w:smartTagPr>
                <w:attr w:name="ProductID" w:val="la Alcald￭a."/>
              </w:smartTagPr>
              <w:r w:rsidRPr="00CD0DE8">
                <w:rPr>
                  <w:rFonts w:ascii="Arial Narrow" w:hAnsi="Arial Narrow"/>
                  <w:sz w:val="16"/>
                  <w:szCs w:val="16"/>
                </w:rPr>
                <w:t>la Ley General</w:t>
              </w:r>
            </w:smartTag>
            <w:r w:rsidRPr="00CD0DE8">
              <w:rPr>
                <w:rFonts w:ascii="Arial Narrow" w:hAnsi="Arial Narrow"/>
                <w:sz w:val="16"/>
                <w:szCs w:val="16"/>
              </w:rPr>
              <w:t xml:space="preserve"> de Urbanismo y Construcciones, del plan regulador comunal, y de las ordenanzas correspondientes. (Art. Nº 24, Ley Nº 18.695).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5.1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Fiscalizar  el cumplimiento de las disposiciones legales en materia de construcciones, y urbanismo establecidas en </w:t>
            </w:r>
            <w:smartTag w:uri="urn:schemas-microsoft-com:office:smarttags" w:element="PersonName">
              <w:smartTagPr>
                <w:attr w:name="ProductID" w:val="la Alcald￭a."/>
              </w:smartTagPr>
              <w:r w:rsidRPr="00CD0DE8">
                <w:rPr>
                  <w:rFonts w:ascii="Arial Narrow" w:hAnsi="Arial Narrow"/>
                  <w:sz w:val="16"/>
                  <w:szCs w:val="16"/>
                </w:rPr>
                <w:t>la O.G.</w:t>
              </w:r>
            </w:smartTag>
            <w:r w:rsidRPr="00CD0DE8">
              <w:rPr>
                <w:rFonts w:ascii="Arial Narrow" w:hAnsi="Arial Narrow"/>
                <w:sz w:val="16"/>
                <w:szCs w:val="16"/>
              </w:rPr>
              <w:t xml:space="preserve"> de Urbanismo y Construcciones vigente.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Creación de un Registro de obras construidas en la comuna durante el año.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Reportes del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>software de obras construidas</w:t>
            </w:r>
            <w:r w:rsidRPr="00CD0DE8">
              <w:rPr>
                <w:rFonts w:ascii="Arial Narrow" w:hAnsi="Arial Narrow"/>
                <w:sz w:val="20"/>
                <w:szCs w:val="20"/>
              </w:rPr>
              <w:t xml:space="preserve">.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Director de Obras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982"/>
        </w:trPr>
        <w:tc>
          <w:tcPr>
            <w:tcW w:w="300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5.2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Fiscalizar el cumplimiento del contrato para el aseo de los espacios públicos, la adecuada recolección  y disposición de los residuos domiciliarios, y la mantención de las áreas verdes de la comuna.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Procurar el 100% de lo establecido en el contrato.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Informe Trimestrales del ITO Áreas Verdes.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Director de Obras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740"/>
        </w:trPr>
        <w:tc>
          <w:tcPr>
            <w:tcW w:w="300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Procurar el 100% de lo establecido en el contrato.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Informe Trimestral del ITO Aseo.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Director de Obras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987"/>
        </w:trPr>
        <w:tc>
          <w:tcPr>
            <w:tcW w:w="300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b/>
                <w:bCs/>
                <w:sz w:val="16"/>
                <w:szCs w:val="16"/>
              </w:rPr>
              <w:t>5.3</w:t>
            </w:r>
            <w:r w:rsidRPr="00CD0DE8">
              <w:rPr>
                <w:rFonts w:ascii="Arial Narrow" w:hAnsi="Arial Narrow"/>
                <w:sz w:val="16"/>
                <w:szCs w:val="16"/>
              </w:rPr>
              <w:t xml:space="preserve"> Administrar el servicio de Cementerios Municipales de Bulnes, y Santa Clara.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Aplicar </w:t>
            </w:r>
            <w:smartTag w:uri="urn:schemas-microsoft-com:office:smarttags" w:element="PersonName">
              <w:smartTagPr>
                <w:attr w:name="ProductID" w:val="la Alcald￭a."/>
              </w:smartTagPr>
              <w:r w:rsidRPr="00CD0DE8">
                <w:rPr>
                  <w:rFonts w:ascii="Arial Narrow" w:hAnsi="Arial Narrow"/>
                  <w:sz w:val="20"/>
                  <w:szCs w:val="20"/>
                </w:rPr>
                <w:t>la Ordenanza</w:t>
              </w:r>
            </w:smartTag>
            <w:r w:rsidRPr="00CD0DE8">
              <w:rPr>
                <w:rFonts w:ascii="Arial Narrow" w:hAnsi="Arial Narrow"/>
                <w:sz w:val="20"/>
                <w:szCs w:val="20"/>
              </w:rPr>
              <w:t xml:space="preserve"> de Cementerios Municipales.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Informe de Gestión año 2010.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Director de Obras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tbl>
      <w:tblPr>
        <w:tblpPr w:leftFromText="142" w:rightFromText="142" w:vertAnchor="text" w:horzAnchor="page" w:tblpXSpec="center" w:tblpY="1"/>
        <w:tblOverlap w:val="never"/>
        <w:tblW w:w="0" w:type="auto"/>
        <w:tblLayout w:type="fixed"/>
        <w:tblLook w:val="0000"/>
      </w:tblPr>
      <w:tblGrid>
        <w:gridCol w:w="3012"/>
        <w:gridCol w:w="2987"/>
        <w:gridCol w:w="2500"/>
        <w:gridCol w:w="1922"/>
        <w:gridCol w:w="1927"/>
        <w:gridCol w:w="1620"/>
      </w:tblGrid>
      <w:tr w:rsidR="00974F5B" w:rsidRPr="00CD0DE8" w:rsidTr="00CD0DE8">
        <w:trPr>
          <w:trHeight w:val="362"/>
        </w:trPr>
        <w:tc>
          <w:tcPr>
            <w:tcW w:w="12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8"/>
                <w:szCs w:val="28"/>
              </w:rPr>
            </w:pPr>
            <w:r w:rsidRPr="00CD0DE8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6. DEPARTAMENTO DE TRANSITO Y TRANSPORTE PUBLICO (DTT): </w:t>
            </w:r>
          </w:p>
        </w:tc>
        <w:tc>
          <w:tcPr>
            <w:tcW w:w="1620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255"/>
        </w:trPr>
        <w:tc>
          <w:tcPr>
            <w:tcW w:w="301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DESCRIPCIÓN  GENERAL 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OBJETIVO ESPECIFICO 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META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INDICADOR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RESPONSABLE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PRIORIDAD </w:t>
            </w:r>
          </w:p>
        </w:tc>
      </w:tr>
      <w:tr w:rsidR="00974F5B" w:rsidRPr="00CD0DE8" w:rsidTr="00CD0DE8">
        <w:trPr>
          <w:trHeight w:val="1075"/>
        </w:trPr>
        <w:tc>
          <w:tcPr>
            <w:tcW w:w="3012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Aplicar  las normas sobre tránsito y transporte público en la comuna, otorgar y renovar licencias para conducir vehículos, y determinar el sentido de circulación de los vehículos. (Art. Nº 26, Ley Nº 18.695). </w:t>
            </w:r>
          </w:p>
        </w:tc>
        <w:tc>
          <w:tcPr>
            <w:tcW w:w="298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Brindar un proceso expedito, eficiente y cómodo de otorgamiento de permisos circulación, y licencias de conducir. 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Eficiencia en el proceso de renovación de permiso de circulación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center"/>
              <w:rPr>
                <w:rFonts w:ascii="Arial Narrow" w:hAnsi="Arial Narrow"/>
                <w:color w:val="0000FF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Reportes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 xml:space="preserve">software de permisos de circulación.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Director de Transito y Funcionarios de la Unidad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985"/>
        </w:trPr>
        <w:tc>
          <w:tcPr>
            <w:tcW w:w="301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8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Eficiencia en el proceso de renovación u/o obtención de licencia de conducir.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0000FF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Reportes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 xml:space="preserve">software de licencias de conducir.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Director de Transito y Funcionarios de la Unidad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tbl>
      <w:tblPr>
        <w:tblpPr w:leftFromText="142" w:rightFromText="142" w:vertAnchor="text" w:horzAnchor="page" w:tblpXSpec="center" w:tblpY="1"/>
        <w:tblOverlap w:val="never"/>
        <w:tblW w:w="0" w:type="auto"/>
        <w:tblLayout w:type="fixed"/>
        <w:tblLook w:val="0000"/>
      </w:tblPr>
      <w:tblGrid>
        <w:gridCol w:w="2940"/>
        <w:gridCol w:w="2982"/>
        <w:gridCol w:w="2522"/>
        <w:gridCol w:w="1987"/>
        <w:gridCol w:w="1917"/>
        <w:gridCol w:w="1620"/>
      </w:tblGrid>
      <w:tr w:rsidR="00974F5B" w:rsidRPr="00CD0DE8" w:rsidTr="00CD0DE8">
        <w:trPr>
          <w:trHeight w:val="362"/>
        </w:trPr>
        <w:tc>
          <w:tcPr>
            <w:tcW w:w="13968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8"/>
                <w:szCs w:val="28"/>
              </w:rPr>
            </w:pPr>
            <w:r w:rsidRPr="00CD0DE8">
              <w:rPr>
                <w:rFonts w:ascii="Arial Narrow" w:hAnsi="Arial Narrow"/>
                <w:b/>
                <w:bCs/>
                <w:sz w:val="28"/>
                <w:szCs w:val="28"/>
              </w:rPr>
              <w:lastRenderedPageBreak/>
              <w:t xml:space="preserve">7. DIRECCION DE ADMINISTRACION Y FINANZAS (DAF): </w:t>
            </w:r>
          </w:p>
        </w:tc>
      </w:tr>
      <w:tr w:rsidR="00974F5B" w:rsidRPr="00CD0DE8" w:rsidTr="00CD0DE8">
        <w:trPr>
          <w:trHeight w:val="255"/>
        </w:trPr>
        <w:tc>
          <w:tcPr>
            <w:tcW w:w="29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DESCRIPCIÓN  GENERAL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OBJETIVO ESPECIFICO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META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INDICADOR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RESPONSABLE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PRIORIDAD </w:t>
            </w:r>
          </w:p>
        </w:tc>
      </w:tr>
      <w:tr w:rsidR="00974F5B" w:rsidRPr="00CD0DE8" w:rsidTr="00CD0DE8">
        <w:trPr>
          <w:trHeight w:val="747"/>
        </w:trPr>
        <w:tc>
          <w:tcPr>
            <w:tcW w:w="2940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Asesora al Alcalde en la administración del personal de la municipalidad, y en la administración financiera de los bienes municipales (Art. Nº 27 </w:t>
            </w:r>
          </w:p>
        </w:tc>
        <w:tc>
          <w:tcPr>
            <w:tcW w:w="2982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Modernizar la gestión financiero</w:t>
            </w:r>
            <w:r w:rsidRPr="00CD0DE8">
              <w:rPr>
                <w:rFonts w:ascii="Arial Narrow" w:hAnsi="Arial Narrow"/>
                <w:sz w:val="16"/>
                <w:szCs w:val="16"/>
              </w:rPr>
              <w:softHyphen/>
              <w:t xml:space="preserve">contable de </w:t>
            </w:r>
            <w:smartTag w:uri="urn:schemas-microsoft-com:office:smarttags" w:element="PersonName">
              <w:smartTagPr>
                <w:attr w:name="ProductID" w:val="la Alcald￭a."/>
              </w:smartTagPr>
              <w:r w:rsidRPr="00CD0DE8">
                <w:rPr>
                  <w:rFonts w:ascii="Arial Narrow" w:hAnsi="Arial Narrow"/>
                  <w:sz w:val="16"/>
                  <w:szCs w:val="16"/>
                </w:rPr>
                <w:t>la Unidad Municipal.</w:t>
              </w:r>
            </w:smartTag>
            <w:r w:rsidRPr="00CD0DE8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Brindar información veraz, y oportuna de los ingresos municipales.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Reportes del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>software de Tesorería</w:t>
            </w:r>
            <w:r w:rsidRPr="00CD0DE8">
              <w:rPr>
                <w:rFonts w:ascii="Arial Narrow" w:hAnsi="Arial Narrow"/>
                <w:sz w:val="20"/>
                <w:szCs w:val="20"/>
              </w:rPr>
              <w:t xml:space="preserve">.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Dirección de Administración y Finanzas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232"/>
        </w:trPr>
        <w:tc>
          <w:tcPr>
            <w:tcW w:w="2940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82" w:type="dxa"/>
            <w:vMerge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Mantener la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Reporte Banco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257"/>
        </w:trPr>
        <w:tc>
          <w:tcPr>
            <w:tcW w:w="2940" w:type="dxa"/>
            <w:tcBorders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Ley Nº 18.695). </w:t>
            </w:r>
          </w:p>
        </w:tc>
        <w:tc>
          <w:tcPr>
            <w:tcW w:w="2982" w:type="dxa"/>
            <w:tcBorders>
              <w:left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externalización de la </w:t>
            </w:r>
          </w:p>
        </w:tc>
        <w:tc>
          <w:tcPr>
            <w:tcW w:w="19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con pago de </w:t>
            </w:r>
          </w:p>
        </w:tc>
        <w:tc>
          <w:tcPr>
            <w:tcW w:w="1917" w:type="dxa"/>
            <w:tcBorders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242"/>
        </w:trPr>
        <w:tc>
          <w:tcPr>
            <w:tcW w:w="2940" w:type="dxa"/>
            <w:tcBorders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82" w:type="dxa"/>
            <w:tcBorders>
              <w:left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cancelación de las </w:t>
            </w:r>
          </w:p>
        </w:tc>
        <w:tc>
          <w:tcPr>
            <w:tcW w:w="19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remuneración </w:t>
            </w:r>
          </w:p>
        </w:tc>
        <w:tc>
          <w:tcPr>
            <w:tcW w:w="1917" w:type="dxa"/>
            <w:tcBorders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242"/>
        </w:trPr>
        <w:tc>
          <w:tcPr>
            <w:tcW w:w="2940" w:type="dxa"/>
            <w:tcBorders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82" w:type="dxa"/>
            <w:tcBorders>
              <w:left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remuneraciones del </w:t>
            </w:r>
          </w:p>
        </w:tc>
        <w:tc>
          <w:tcPr>
            <w:tcW w:w="19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cargando las </w:t>
            </w:r>
          </w:p>
        </w:tc>
        <w:tc>
          <w:tcPr>
            <w:tcW w:w="1917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1225"/>
        </w:trPr>
        <w:tc>
          <w:tcPr>
            <w:tcW w:w="294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82" w:type="dxa"/>
            <w:vMerge w:val="restart"/>
            <w:tcBorders>
              <w:left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personal municipal. </w:t>
            </w:r>
          </w:p>
        </w:tc>
        <w:tc>
          <w:tcPr>
            <w:tcW w:w="19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libretas, cuentas corrientes, o chequera electrónica de los funcionarios. </w:t>
            </w:r>
          </w:p>
        </w:tc>
        <w:tc>
          <w:tcPr>
            <w:tcW w:w="19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>Dirección de Administración y Finanzas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245"/>
        </w:trPr>
        <w:tc>
          <w:tcPr>
            <w:tcW w:w="294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82" w:type="dxa"/>
            <w:vMerge/>
            <w:tcBorders>
              <w:left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Elaborar resoluciones,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Registro de 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245"/>
        </w:trPr>
        <w:tc>
          <w:tcPr>
            <w:tcW w:w="2940" w:type="dxa"/>
            <w:tcBorders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82" w:type="dxa"/>
            <w:tcBorders>
              <w:left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Decretos Alcaldicios </w:t>
            </w:r>
          </w:p>
        </w:tc>
        <w:tc>
          <w:tcPr>
            <w:tcW w:w="19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documentación </w:t>
            </w:r>
          </w:p>
        </w:tc>
        <w:tc>
          <w:tcPr>
            <w:tcW w:w="1917" w:type="dxa"/>
            <w:tcBorders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270"/>
        </w:trPr>
        <w:tc>
          <w:tcPr>
            <w:tcW w:w="2940" w:type="dxa"/>
            <w:tcBorders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82" w:type="dxa"/>
            <w:tcBorders>
              <w:left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referidos a personal en forma oportuna.</w:t>
            </w:r>
          </w:p>
        </w:tc>
        <w:tc>
          <w:tcPr>
            <w:tcW w:w="198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soportante </w:t>
            </w:r>
          </w:p>
        </w:tc>
        <w:tc>
          <w:tcPr>
            <w:tcW w:w="1917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955"/>
        </w:trPr>
        <w:tc>
          <w:tcPr>
            <w:tcW w:w="29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82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522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987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Libros correspondencia interna </w:t>
            </w:r>
          </w:p>
        </w:tc>
        <w:tc>
          <w:tcPr>
            <w:tcW w:w="1917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Dirección de Administración y Finanzas 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tbl>
      <w:tblPr>
        <w:tblpPr w:leftFromText="142" w:rightFromText="142" w:vertAnchor="text" w:horzAnchor="page" w:tblpXSpec="center" w:tblpY="1"/>
        <w:tblOverlap w:val="never"/>
        <w:tblW w:w="0" w:type="auto"/>
        <w:tblLayout w:type="fixed"/>
        <w:tblLook w:val="0000"/>
      </w:tblPr>
      <w:tblGrid>
        <w:gridCol w:w="2965"/>
        <w:gridCol w:w="3017"/>
        <w:gridCol w:w="2607"/>
        <w:gridCol w:w="1840"/>
        <w:gridCol w:w="1919"/>
        <w:gridCol w:w="1620"/>
      </w:tblGrid>
      <w:tr w:rsidR="00974F5B" w:rsidRPr="00CD0DE8" w:rsidTr="00CD0DE8">
        <w:trPr>
          <w:trHeight w:val="362"/>
        </w:trPr>
        <w:tc>
          <w:tcPr>
            <w:tcW w:w="8589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8"/>
                <w:szCs w:val="28"/>
              </w:rPr>
            </w:pPr>
            <w:r w:rsidRPr="00CD0DE8">
              <w:rPr>
                <w:rFonts w:ascii="Arial Narrow" w:hAnsi="Arial Narrow"/>
                <w:b/>
                <w:bCs/>
                <w:sz w:val="28"/>
                <w:szCs w:val="28"/>
              </w:rPr>
              <w:lastRenderedPageBreak/>
              <w:t xml:space="preserve">8. UNIDAD DE CONTROL MUNICIPAL (UCM): </w:t>
            </w:r>
          </w:p>
        </w:tc>
        <w:tc>
          <w:tcPr>
            <w:tcW w:w="1840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19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620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255"/>
        </w:trPr>
        <w:tc>
          <w:tcPr>
            <w:tcW w:w="29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DESCRIPCIÓN GENERAL </w:t>
            </w:r>
          </w:p>
        </w:tc>
        <w:tc>
          <w:tcPr>
            <w:tcW w:w="30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OBJETIVO ESPECIFICO 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META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INDICADOR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RESPONSABLE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PRIORIDAD </w:t>
            </w:r>
          </w:p>
        </w:tc>
      </w:tr>
      <w:tr w:rsidR="00974F5B" w:rsidRPr="00CD0DE8" w:rsidTr="00CD0DE8">
        <w:trPr>
          <w:trHeight w:val="1710"/>
        </w:trPr>
        <w:tc>
          <w:tcPr>
            <w:tcW w:w="296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Realizará auditoria operativa interna de la municipalidad, controlará la ejecución financiera y presupuestaria; representará al Alcalde los actos municipales ilegales, informando de ello al Concejo; colaborará directamente con el Concejo para el ejercicio de sus funciones fiscalizadoras. (Art. Nº 29, Ley Nº 18.69 5). </w:t>
            </w:r>
          </w:p>
        </w:tc>
        <w:tc>
          <w:tcPr>
            <w:tcW w:w="301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CD0DE8">
              <w:rPr>
                <w:rFonts w:ascii="Arial Narrow" w:hAnsi="Arial Narrow"/>
                <w:sz w:val="16"/>
                <w:szCs w:val="16"/>
              </w:rPr>
              <w:t xml:space="preserve">Controlar y fiscalizar los procesos internos municipales, y que estos se ajusten a la normativa que rige el proceder institucional, en una perspectiva preventiva y de apoyo a la gestión de cada Unidad Municipal. 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Fiscalizar los procesos administrativos que se llevan a cabo, utilizando todos los programas computacionales que se han incorporado a la gestión municipal.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Reportes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>software municipales</w:t>
            </w:r>
            <w:r w:rsidRPr="00CD0DE8">
              <w:rPr>
                <w:rFonts w:ascii="Arial Narrow" w:hAnsi="Arial Narrow"/>
                <w:sz w:val="20"/>
                <w:szCs w:val="20"/>
              </w:rPr>
              <w:t xml:space="preserve">.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Enc. Control Interno Municipal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2682"/>
        </w:trPr>
        <w:tc>
          <w:tcPr>
            <w:tcW w:w="296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Fiscalizar los egresos municipales, tanto de los Decretos de Pago, como los Fondos Fijos.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Informes de Revisión de Decretos de Pago: Municipal, Salud, Educación, Cementerios. Informes de Revisión de Fondos Fijos.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Enc. Control Interno Municipal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742"/>
        </w:trPr>
        <w:tc>
          <w:tcPr>
            <w:tcW w:w="2965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301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Elabora y ejecuta el Plan Anual de Control Municipal. 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Informes de Fiscalización al Alcalde.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Enc. Control Interno Municipal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tbl>
      <w:tblPr>
        <w:tblpPr w:leftFromText="142" w:rightFromText="142" w:vertAnchor="text" w:horzAnchor="page" w:tblpXSpec="center" w:tblpY="1"/>
        <w:tblOverlap w:val="never"/>
        <w:tblW w:w="0" w:type="auto"/>
        <w:tblLayout w:type="fixed"/>
        <w:tblLook w:val="0000"/>
      </w:tblPr>
      <w:tblGrid>
        <w:gridCol w:w="2997"/>
        <w:gridCol w:w="3057"/>
        <w:gridCol w:w="2516"/>
        <w:gridCol w:w="1855"/>
        <w:gridCol w:w="1923"/>
        <w:gridCol w:w="1620"/>
      </w:tblGrid>
      <w:tr w:rsidR="00974F5B" w:rsidRPr="00CD0DE8" w:rsidTr="00CD0DE8">
        <w:trPr>
          <w:trHeight w:val="362"/>
        </w:trPr>
        <w:tc>
          <w:tcPr>
            <w:tcW w:w="8570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8"/>
                <w:szCs w:val="28"/>
              </w:rPr>
            </w:pPr>
            <w:r w:rsidRPr="00CD0DE8">
              <w:rPr>
                <w:rFonts w:ascii="Arial Narrow" w:hAnsi="Arial Narrow"/>
                <w:b/>
                <w:bCs/>
                <w:sz w:val="28"/>
                <w:szCs w:val="28"/>
              </w:rPr>
              <w:lastRenderedPageBreak/>
              <w:t xml:space="preserve">9. JUZGADO DE POLICIA LOCAL(JPL): </w:t>
            </w:r>
          </w:p>
        </w:tc>
        <w:tc>
          <w:tcPr>
            <w:tcW w:w="1855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23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620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255"/>
        </w:trPr>
        <w:tc>
          <w:tcPr>
            <w:tcW w:w="299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DESCRIPCIÓN  GENERAL 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OBJETIVO ESPECIFICO 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META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INDICADOR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RESPONSABLE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PRIORIDAD </w:t>
            </w:r>
          </w:p>
        </w:tc>
      </w:tr>
      <w:tr w:rsidR="00974F5B" w:rsidRPr="00CD0DE8" w:rsidTr="00CD0DE8">
        <w:trPr>
          <w:trHeight w:val="1467"/>
        </w:trPr>
        <w:tc>
          <w:tcPr>
            <w:tcW w:w="299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Conocerá en primera instancia de las infracciones y contravenciones que los distintos cuerpos normativos colocan en la esfera de su competencia. </w:t>
            </w:r>
          </w:p>
        </w:tc>
        <w:tc>
          <w:tcPr>
            <w:tcW w:w="305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Modernizar la gestión de </w:t>
            </w:r>
            <w:smartTag w:uri="urn:schemas-microsoft-com:office:smarttags" w:element="PersonName">
              <w:smartTagPr>
                <w:attr w:name="ProductID" w:val="la Alcald￭a."/>
              </w:smartTagPr>
              <w:r w:rsidRPr="00CD0DE8">
                <w:rPr>
                  <w:rFonts w:ascii="Arial Narrow" w:hAnsi="Arial Narrow"/>
                  <w:sz w:val="20"/>
                  <w:szCs w:val="20"/>
                </w:rPr>
                <w:t>la Unidad Municipal.</w:t>
              </w:r>
            </w:smartTag>
            <w:r w:rsidRPr="00CD0DE8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Mejorar los canales de comunicación entre </w:t>
            </w:r>
            <w:smartTag w:uri="urn:schemas-microsoft-com:office:smarttags" w:element="PersonName">
              <w:smartTagPr>
                <w:attr w:name="ProductID" w:val="la Alcald￭a."/>
              </w:smartTagPr>
              <w:r w:rsidRPr="00CD0DE8">
                <w:rPr>
                  <w:rFonts w:ascii="Arial Narrow" w:hAnsi="Arial Narrow"/>
                  <w:sz w:val="20"/>
                  <w:szCs w:val="20"/>
                </w:rPr>
                <w:t>la Unidad Municipal</w:t>
              </w:r>
            </w:smartTag>
            <w:r w:rsidRPr="00CD0DE8">
              <w:rPr>
                <w:rFonts w:ascii="Arial Narrow" w:hAnsi="Arial Narrow"/>
                <w:sz w:val="20"/>
                <w:szCs w:val="20"/>
              </w:rPr>
              <w:t xml:space="preserve"> y Alcaldía.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Estado Trimestral de Causas Tramitadas al portal Web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>www.imb.cl</w:t>
            </w: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Juez de Policía Local y Funcionarios de la Unidad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3417"/>
        </w:trPr>
        <w:tc>
          <w:tcPr>
            <w:tcW w:w="299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305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Implementar un sistema que otorgue información veraz, y oportuna acerca de las denuncias de los Inspectores Municipales, y Carabineros de Chile. 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Registro de denuncias ingresadas por los Inspectores Municipales Registro de denuncias ingresadas por Carabineros de Chile 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Juez de Policía Local y Funcionarios de la Unidad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Mediana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tbl>
      <w:tblPr>
        <w:tblpPr w:leftFromText="142" w:rightFromText="142" w:vertAnchor="text" w:horzAnchor="page" w:tblpXSpec="center" w:tblpY="1"/>
        <w:tblOverlap w:val="never"/>
        <w:tblW w:w="0" w:type="auto"/>
        <w:tblLayout w:type="fixed"/>
        <w:tblLook w:val="0000"/>
      </w:tblPr>
      <w:tblGrid>
        <w:gridCol w:w="2962"/>
        <w:gridCol w:w="2990"/>
        <w:gridCol w:w="2472"/>
        <w:gridCol w:w="2005"/>
        <w:gridCol w:w="1919"/>
        <w:gridCol w:w="1620"/>
      </w:tblGrid>
      <w:tr w:rsidR="00974F5B" w:rsidRPr="00CD0DE8" w:rsidTr="00CD0DE8">
        <w:trPr>
          <w:trHeight w:val="362"/>
        </w:trPr>
        <w:tc>
          <w:tcPr>
            <w:tcW w:w="13968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8"/>
                <w:szCs w:val="28"/>
              </w:rPr>
            </w:pPr>
            <w:r w:rsidRPr="00CD0DE8">
              <w:rPr>
                <w:rFonts w:ascii="Arial Narrow" w:hAnsi="Arial Narrow"/>
                <w:b/>
                <w:bCs/>
                <w:sz w:val="28"/>
                <w:szCs w:val="28"/>
              </w:rPr>
              <w:lastRenderedPageBreak/>
              <w:t xml:space="preserve">10. ADMINISTRACION MUNICIPAL (AM): </w:t>
            </w:r>
          </w:p>
        </w:tc>
      </w:tr>
      <w:tr w:rsidR="00974F5B" w:rsidRPr="00CD0DE8" w:rsidTr="00CD0DE8">
        <w:trPr>
          <w:trHeight w:val="255"/>
        </w:trPr>
        <w:tc>
          <w:tcPr>
            <w:tcW w:w="29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DESCRIPCIÓN  GENERAL </w:t>
            </w:r>
          </w:p>
        </w:tc>
        <w:tc>
          <w:tcPr>
            <w:tcW w:w="29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OBJETIVO ESPECIFICO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META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INDICADOR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RESPONSABLE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PRIORIDAD </w:t>
            </w:r>
          </w:p>
        </w:tc>
      </w:tr>
      <w:tr w:rsidR="00974F5B" w:rsidRPr="00CD0DE8" w:rsidTr="00CD0DE8">
        <w:trPr>
          <w:trHeight w:val="1952"/>
        </w:trPr>
        <w:tc>
          <w:tcPr>
            <w:tcW w:w="2962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Colabora directamente con el Alcalde en tareas de coordinación y gestión permanente del municipio, en la elaboración y seguimiento del Plan Anual de acción municipal, y ejercerá las atribuciones que le delegue el Alcalde. </w:t>
            </w:r>
          </w:p>
        </w:tc>
        <w:tc>
          <w:tcPr>
            <w:tcW w:w="2990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Administrar, coordinar, y el eficiente funcionamiento de las distintas Unidades Municipales.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Modernizar los procesos de gestión internos municipales.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Programas informáticos incorporados a los procesos administrativos de las distintas Unidades Municipales. </w:t>
            </w:r>
          </w:p>
        </w:tc>
        <w:tc>
          <w:tcPr>
            <w:tcW w:w="19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Administración Municipal 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240"/>
        </w:trPr>
        <w:tc>
          <w:tcPr>
            <w:tcW w:w="2962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90" w:type="dxa"/>
            <w:vMerge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Mejorar los actuales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Reportes del </w:t>
            </w:r>
          </w:p>
        </w:tc>
        <w:tc>
          <w:tcPr>
            <w:tcW w:w="191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242"/>
        </w:trPr>
        <w:tc>
          <w:tcPr>
            <w:tcW w:w="2962" w:type="dxa"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(Art. Nº 30, Ley Nº </w:t>
            </w:r>
          </w:p>
        </w:tc>
        <w:tc>
          <w:tcPr>
            <w:tcW w:w="2990" w:type="dxa"/>
            <w:tcBorders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472" w:type="dxa"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canales de información </w:t>
            </w:r>
          </w:p>
        </w:tc>
        <w:tc>
          <w:tcPr>
            <w:tcW w:w="20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0000FF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 xml:space="preserve">software </w:t>
            </w:r>
          </w:p>
        </w:tc>
        <w:tc>
          <w:tcPr>
            <w:tcW w:w="1919" w:type="dxa"/>
            <w:tcBorders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Mediana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745"/>
        </w:trPr>
        <w:tc>
          <w:tcPr>
            <w:tcW w:w="2962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18.695). </w:t>
            </w:r>
          </w:p>
        </w:tc>
        <w:tc>
          <w:tcPr>
            <w:tcW w:w="299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472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al Concejo Municipal. </w:t>
            </w:r>
          </w:p>
        </w:tc>
        <w:tc>
          <w:tcPr>
            <w:tcW w:w="2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>Intranet  Concejo Municipal</w:t>
            </w:r>
            <w:r w:rsidRPr="00CD0DE8">
              <w:rPr>
                <w:rFonts w:ascii="Arial Narrow" w:hAnsi="Arial Narrow"/>
                <w:sz w:val="20"/>
                <w:szCs w:val="20"/>
              </w:rPr>
              <w:t xml:space="preserve">. </w:t>
            </w:r>
          </w:p>
        </w:tc>
        <w:tc>
          <w:tcPr>
            <w:tcW w:w="191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245"/>
        </w:trPr>
        <w:tc>
          <w:tcPr>
            <w:tcW w:w="29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9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Disminuir los tiempos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Mail y </w:t>
            </w:r>
          </w:p>
        </w:tc>
        <w:tc>
          <w:tcPr>
            <w:tcW w:w="191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242"/>
        </w:trPr>
        <w:tc>
          <w:tcPr>
            <w:tcW w:w="2962" w:type="dxa"/>
            <w:tcBorders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90" w:type="dxa"/>
            <w:tcBorders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472" w:type="dxa"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de la tramitación de </w:t>
            </w:r>
          </w:p>
        </w:tc>
        <w:tc>
          <w:tcPr>
            <w:tcW w:w="20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Memorándum </w:t>
            </w:r>
          </w:p>
        </w:tc>
        <w:tc>
          <w:tcPr>
            <w:tcW w:w="1919" w:type="dxa"/>
            <w:tcBorders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Mediana </w:t>
            </w:r>
          </w:p>
        </w:tc>
      </w:tr>
      <w:tr w:rsidR="00974F5B" w:rsidRPr="00CD0DE8" w:rsidTr="00CD0DE8">
        <w:trPr>
          <w:trHeight w:val="242"/>
        </w:trPr>
        <w:tc>
          <w:tcPr>
            <w:tcW w:w="2962" w:type="dxa"/>
            <w:tcBorders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90" w:type="dxa"/>
            <w:tcBorders>
              <w:left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472" w:type="dxa"/>
            <w:tcBorders>
              <w:left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los procesos </w:t>
            </w:r>
          </w:p>
        </w:tc>
        <w:tc>
          <w:tcPr>
            <w:tcW w:w="20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requiriendo </w:t>
            </w:r>
          </w:p>
        </w:tc>
        <w:tc>
          <w:tcPr>
            <w:tcW w:w="1919" w:type="dxa"/>
            <w:tcBorders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495"/>
        </w:trPr>
        <w:tc>
          <w:tcPr>
            <w:tcW w:w="29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472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administrativos. </w:t>
            </w:r>
          </w:p>
        </w:tc>
        <w:tc>
          <w:tcPr>
            <w:tcW w:w="20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cumplimiento de plazos. 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</w:tr>
    </w:tbl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974F5B">
      <w:pPr>
        <w:rPr>
          <w:rFonts w:ascii="Arial Narrow" w:hAnsi="Arial Narrow" w:cs="Arial"/>
        </w:rPr>
      </w:pPr>
    </w:p>
    <w:tbl>
      <w:tblPr>
        <w:tblpPr w:leftFromText="142" w:rightFromText="142" w:vertAnchor="text" w:horzAnchor="page" w:tblpXSpec="center" w:tblpY="1"/>
        <w:tblOverlap w:val="never"/>
        <w:tblW w:w="0" w:type="auto"/>
        <w:tblLayout w:type="fixed"/>
        <w:tblLook w:val="0000"/>
      </w:tblPr>
      <w:tblGrid>
        <w:gridCol w:w="2962"/>
        <w:gridCol w:w="2987"/>
        <w:gridCol w:w="2475"/>
        <w:gridCol w:w="2005"/>
        <w:gridCol w:w="1919"/>
        <w:gridCol w:w="1620"/>
      </w:tblGrid>
      <w:tr w:rsidR="00974F5B" w:rsidRPr="00CD0DE8" w:rsidTr="00CD0DE8">
        <w:trPr>
          <w:trHeight w:val="360"/>
        </w:trPr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8"/>
                <w:szCs w:val="28"/>
              </w:rPr>
            </w:pPr>
            <w:r w:rsidRPr="00CD0DE8">
              <w:rPr>
                <w:rFonts w:ascii="Arial Narrow" w:hAnsi="Arial Narrow"/>
                <w:b/>
                <w:bCs/>
                <w:sz w:val="28"/>
                <w:szCs w:val="28"/>
              </w:rPr>
              <w:lastRenderedPageBreak/>
              <w:t xml:space="preserve">11. ALCALDIA: </w:t>
            </w:r>
          </w:p>
        </w:tc>
        <w:tc>
          <w:tcPr>
            <w:tcW w:w="298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475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005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919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1620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</w:tr>
      <w:tr w:rsidR="00974F5B" w:rsidRPr="00CD0DE8" w:rsidTr="00CD0DE8">
        <w:trPr>
          <w:trHeight w:val="255"/>
        </w:trPr>
        <w:tc>
          <w:tcPr>
            <w:tcW w:w="29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DESCRIPCIÓN  GENERAL 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OBJETIVO ESPECIFICO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META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INDICADOR 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RESPONSABLE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PRIORIDAD </w:t>
            </w:r>
          </w:p>
        </w:tc>
      </w:tr>
      <w:tr w:rsidR="00974F5B" w:rsidRPr="00CD0DE8" w:rsidTr="00CD0DE8">
        <w:trPr>
          <w:trHeight w:val="2197"/>
        </w:trPr>
        <w:tc>
          <w:tcPr>
            <w:tcW w:w="2962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Alcalde es la máxima autoridad municipal, y en tal calidad le corresponderá su dirección, administración superior, y la supervigilancia de su funcionamiento. (Art. Nº 56, Ley Nº 18.695). </w:t>
            </w:r>
          </w:p>
        </w:tc>
        <w:tc>
          <w:tcPr>
            <w:tcW w:w="298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Canalizar las demandas, aspiraciones, y necesidades de la comunidad hacia las distintas Unidades que conforman el Municipio. 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Dar una respuesta oportuna, mejorando los procesos de gestión interna.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Informes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>software agenda municipal</w:t>
            </w:r>
            <w:r w:rsidRPr="00CD0DE8">
              <w:rPr>
                <w:rFonts w:ascii="Arial Narrow" w:hAnsi="Arial Narrow"/>
                <w:sz w:val="20"/>
                <w:szCs w:val="20"/>
              </w:rPr>
              <w:t xml:space="preserve">. Informe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>software control de beneficios</w:t>
            </w:r>
            <w:r w:rsidRPr="00CD0DE8">
              <w:rPr>
                <w:rFonts w:ascii="Arial Narrow" w:hAnsi="Arial Narrow"/>
                <w:sz w:val="20"/>
                <w:szCs w:val="20"/>
              </w:rPr>
              <w:t xml:space="preserve">. </w:t>
            </w:r>
          </w:p>
        </w:tc>
        <w:tc>
          <w:tcPr>
            <w:tcW w:w="1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Alcalde 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Sec. Alcaldía  Adm. Municipal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74F5B" w:rsidRPr="00CD0DE8" w:rsidTr="00CD0DE8">
        <w:trPr>
          <w:trHeight w:val="985"/>
        </w:trPr>
        <w:tc>
          <w:tcPr>
            <w:tcW w:w="2962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987" w:type="dxa"/>
            <w:vMerge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color w:val="auto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Mejorar el sistema de atención de público de </w:t>
            </w:r>
            <w:smartTag w:uri="urn:schemas-microsoft-com:office:smarttags" w:element="PersonName">
              <w:smartTagPr>
                <w:attr w:name="ProductID" w:val="la Alcald￭a."/>
              </w:smartTagPr>
              <w:r w:rsidRPr="00CD0DE8">
                <w:rPr>
                  <w:rFonts w:ascii="Arial Narrow" w:hAnsi="Arial Narrow"/>
                  <w:sz w:val="20"/>
                  <w:szCs w:val="20"/>
                </w:rPr>
                <w:t>la Alcaldía.</w:t>
              </w:r>
            </w:smartTag>
            <w:r w:rsidRPr="00CD0DE8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74F5B" w:rsidRPr="00CD0DE8" w:rsidRDefault="00974F5B" w:rsidP="00CD0DE8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 xml:space="preserve">Reporte </w:t>
            </w:r>
            <w:r w:rsidRPr="00CD0DE8">
              <w:rPr>
                <w:rFonts w:ascii="Arial Narrow" w:hAnsi="Arial Narrow"/>
                <w:b/>
                <w:bCs/>
                <w:color w:val="0000FF"/>
                <w:sz w:val="20"/>
                <w:szCs w:val="20"/>
              </w:rPr>
              <w:t>software audiencias solicitadas</w:t>
            </w:r>
            <w:r w:rsidRPr="00CD0DE8">
              <w:rPr>
                <w:rFonts w:ascii="Arial Narrow" w:hAnsi="Arial Narrow"/>
                <w:sz w:val="20"/>
                <w:szCs w:val="20"/>
              </w:rPr>
              <w:t xml:space="preserve">, y control de ellas. </w:t>
            </w:r>
          </w:p>
        </w:tc>
        <w:tc>
          <w:tcPr>
            <w:tcW w:w="1919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color w:val="auto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CD0DE8">
              <w:rPr>
                <w:rFonts w:ascii="Arial Narrow" w:hAnsi="Arial Narrow"/>
                <w:sz w:val="20"/>
                <w:szCs w:val="20"/>
              </w:rPr>
              <w:t>Alta</w:t>
            </w:r>
          </w:p>
          <w:p w:rsidR="00974F5B" w:rsidRPr="00CD0DE8" w:rsidRDefault="00974F5B" w:rsidP="00CD0DE8">
            <w:pPr>
              <w:pStyle w:val="Defaul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974F5B" w:rsidRPr="00CD0DE8" w:rsidRDefault="00974F5B" w:rsidP="00974F5B">
      <w:pPr>
        <w:rPr>
          <w:rFonts w:ascii="Arial Narrow" w:hAnsi="Arial Narrow" w:cs="Arial"/>
        </w:rPr>
      </w:pPr>
    </w:p>
    <w:p w:rsidR="00974F5B" w:rsidRPr="00CD0DE8" w:rsidRDefault="00974F5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974F5B" w:rsidRPr="00CD0DE8" w:rsidRDefault="00974F5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  <w:sectPr w:rsidR="00974F5B" w:rsidRPr="00CD0DE8" w:rsidSect="00A37646">
          <w:pgSz w:w="15840" w:h="12240" w:orient="landscape" w:code="1"/>
          <w:pgMar w:top="1701" w:right="1843" w:bottom="1134" w:left="851" w:header="720" w:footer="720" w:gutter="0"/>
          <w:cols w:space="720"/>
          <w:titlePg/>
          <w:docGrid w:linePitch="272"/>
        </w:sect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6C367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  <w:r>
        <w:rPr>
          <w:rFonts w:ascii="Arial Narrow" w:hAnsi="Arial Narrow" w:cs="Microsoft Sans Serif"/>
          <w:b/>
          <w:noProof/>
          <w:color w:val="808080" w:themeColor="background1" w:themeShade="80"/>
          <w:sz w:val="72"/>
          <w:szCs w:val="72"/>
          <w:lang w:val="es-CL" w:eastAsia="es-CL"/>
        </w:rPr>
        <w:pict>
          <v:shape id="_x0000_s1029" type="#_x0000_t202" style="position:absolute;left:0;text-align:left;margin-left:-76.25pt;margin-top:30.25pt;width:558.35pt;height:134.1pt;z-index:251663360;mso-width-relative:margin;mso-height-relative:margin" filled="f" stroked="f">
            <v:textbox style="mso-next-textbox:#_x0000_s1029">
              <w:txbxContent>
                <w:p w:rsidR="00303170" w:rsidRPr="00CF0292" w:rsidRDefault="00303170" w:rsidP="00452B49">
                  <w:pPr>
                    <w:jc w:val="right"/>
                    <w:rPr>
                      <w:rFonts w:ascii="Arial Narrow" w:hAnsi="Arial Narrow" w:cs="Arial"/>
                      <w:b/>
                      <w:color w:val="808080" w:themeColor="background1" w:themeShade="80"/>
                      <w:sz w:val="72"/>
                      <w:szCs w:val="72"/>
                      <w:lang w:val="es-CL"/>
                    </w:rPr>
                  </w:pPr>
                  <w:r w:rsidRPr="00CF0292">
                    <w:rPr>
                      <w:rFonts w:ascii="Arial Narrow" w:hAnsi="Arial Narrow" w:cs="Arial"/>
                      <w:b/>
                      <w:color w:val="808080" w:themeColor="background1" w:themeShade="80"/>
                      <w:sz w:val="72"/>
                      <w:szCs w:val="72"/>
                      <w:lang w:val="es-CL"/>
                    </w:rPr>
                    <w:t>Presupuesto</w:t>
                  </w:r>
                </w:p>
                <w:p w:rsidR="00303170" w:rsidRPr="00CF0292" w:rsidRDefault="00303170" w:rsidP="00452B49">
                  <w:pPr>
                    <w:jc w:val="right"/>
                    <w:rPr>
                      <w:rFonts w:ascii="Arial Narrow" w:hAnsi="Arial Narrow" w:cs="Arial"/>
                      <w:color w:val="808080" w:themeColor="background1" w:themeShade="80"/>
                      <w:sz w:val="72"/>
                      <w:szCs w:val="72"/>
                      <w:lang w:val="es-CL"/>
                    </w:rPr>
                  </w:pPr>
                  <w:r w:rsidRPr="00CF0292">
                    <w:rPr>
                      <w:rFonts w:ascii="Arial Narrow" w:hAnsi="Arial Narrow" w:cs="Arial"/>
                      <w:b/>
                      <w:color w:val="808080" w:themeColor="background1" w:themeShade="80"/>
                      <w:sz w:val="72"/>
                      <w:szCs w:val="72"/>
                      <w:lang w:val="es-CL"/>
                    </w:rPr>
                    <w:t>Municipal</w:t>
                  </w:r>
                </w:p>
                <w:p w:rsidR="00303170" w:rsidRPr="00CF0292" w:rsidRDefault="00303170" w:rsidP="00452B49">
                  <w:pPr>
                    <w:rPr>
                      <w:rFonts w:ascii="Arial Narrow" w:hAnsi="Arial Narrow" w:cs="Arial"/>
                    </w:rPr>
                  </w:pPr>
                </w:p>
              </w:txbxContent>
            </v:textbox>
          </v:shape>
        </w:pict>
      </w: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6C367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  <w:r>
        <w:rPr>
          <w:rFonts w:ascii="Arial Narrow" w:hAnsi="Arial Narrow" w:cs="Microsoft Sans Serif"/>
          <w:b/>
          <w:noProof/>
          <w:color w:val="808080" w:themeColor="background1" w:themeShade="80"/>
          <w:sz w:val="72"/>
          <w:szCs w:val="72"/>
          <w:lang w:val="es-CL" w:eastAsia="es-CL"/>
        </w:rPr>
        <w:pict>
          <v:shape id="_x0000_s1030" type="#_x0000_t202" style="position:absolute;left:0;text-align:left;margin-left:-76.25pt;margin-top:266.85pt;width:558.35pt;height:74pt;z-index:251664384;mso-position-horizontal-relative:margin;mso-position-vertical-relative:margin;mso-width-relative:margin;mso-height-relative:margin" filled="f" stroked="f">
            <v:textbox style="mso-next-textbox:#_x0000_s1030">
              <w:txbxContent>
                <w:p w:rsidR="00303170" w:rsidRPr="00CF0292" w:rsidRDefault="00303170" w:rsidP="00452B49">
                  <w:pPr>
                    <w:jc w:val="center"/>
                    <w:rPr>
                      <w:rFonts w:ascii="Arial Narrow" w:hAnsi="Arial Narrow" w:cs="Arial"/>
                      <w:sz w:val="72"/>
                      <w:szCs w:val="72"/>
                      <w:lang w:val="es-CL"/>
                    </w:rPr>
                  </w:pPr>
                  <w:r w:rsidRPr="00CF0292">
                    <w:rPr>
                      <w:rFonts w:ascii="Arial Narrow" w:hAnsi="Arial Narrow" w:cs="Arial"/>
                      <w:b/>
                      <w:sz w:val="72"/>
                      <w:szCs w:val="72"/>
                      <w:lang w:val="es-CL"/>
                    </w:rPr>
                    <w:t>Ingresos</w:t>
                  </w:r>
                </w:p>
                <w:p w:rsidR="00303170" w:rsidRPr="00CF0292" w:rsidRDefault="00303170" w:rsidP="00452B49">
                  <w:pPr>
                    <w:rPr>
                      <w:rFonts w:ascii="Arial Narrow" w:hAnsi="Arial Narrow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tbl>
      <w:tblPr>
        <w:tblW w:w="9811" w:type="dxa"/>
        <w:jc w:val="center"/>
        <w:tblCellMar>
          <w:left w:w="70" w:type="dxa"/>
          <w:right w:w="70" w:type="dxa"/>
        </w:tblCellMar>
        <w:tblLook w:val="04A0"/>
      </w:tblPr>
      <w:tblGrid>
        <w:gridCol w:w="500"/>
        <w:gridCol w:w="412"/>
        <w:gridCol w:w="507"/>
        <w:gridCol w:w="489"/>
        <w:gridCol w:w="412"/>
        <w:gridCol w:w="5790"/>
        <w:gridCol w:w="1701"/>
      </w:tblGrid>
      <w:tr w:rsidR="00D54810" w:rsidRPr="00CD0DE8" w:rsidTr="00D54810">
        <w:trPr>
          <w:trHeight w:val="2580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textDirection w:val="btLr"/>
            <w:vAlign w:val="center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lastRenderedPageBreak/>
              <w:t>SUB TÍTULO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textDirection w:val="btLr"/>
            <w:vAlign w:val="center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ÍTEM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textDirection w:val="btLr"/>
            <w:vAlign w:val="center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ASIGNACIÓN</w:t>
            </w:r>
          </w:p>
        </w:tc>
        <w:tc>
          <w:tcPr>
            <w:tcW w:w="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textDirection w:val="btLr"/>
            <w:vAlign w:val="center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SUB ASIGNACIÓN</w:t>
            </w:r>
          </w:p>
        </w:tc>
        <w:tc>
          <w:tcPr>
            <w:tcW w:w="4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textDirection w:val="btLr"/>
            <w:vAlign w:val="center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SUB SUB ASIGNACIÓN</w:t>
            </w:r>
          </w:p>
        </w:tc>
        <w:tc>
          <w:tcPr>
            <w:tcW w:w="57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DENOMINACIÓN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T O T A L    (M$)</w:t>
            </w:r>
          </w:p>
        </w:tc>
      </w:tr>
      <w:tr w:rsidR="00D54810" w:rsidRPr="00CD0DE8" w:rsidTr="00D54810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03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textDirection w:val="btLr"/>
            <w:vAlign w:val="center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textDirection w:val="btLr"/>
            <w:vAlign w:val="center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textDirection w:val="btLr"/>
            <w:vAlign w:val="center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textDirection w:val="btLr"/>
            <w:vAlign w:val="center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TRIBUTOS SOBRE USO DE BIENES Y LA REALIZACIÓN DE ACTIVIDADES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488.936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PATENTES Y TASAS POR DERECHOS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133.085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 xml:space="preserve">Patentes Municipales                                                    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104.094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 xml:space="preserve">De Beneficio Municipal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104.094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002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De Beneficio Fondo Común Municipal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dashed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dashed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dashed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002</w:t>
            </w:r>
          </w:p>
        </w:tc>
        <w:tc>
          <w:tcPr>
            <w:tcW w:w="489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dashed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 xml:space="preserve">Derechos de Aseo                                                       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7.279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En Impuesto Territorial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2.838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002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En Patentes Municipales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4.441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003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Cobro Directo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003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 xml:space="preserve">Otros Derechos                                                            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18.366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Urbanización y Construcción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002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Permisos Provisorios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8.723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003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Propaganda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1.148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004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Transferencia de Vehículos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8.495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999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Otros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004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 xml:space="preserve">Derechos de Explotación                                                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Concesiones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999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dashed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Otras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3.346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02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PERMISOS Y LICENCIAS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205.851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 xml:space="preserve">Permisos de Circulación                                                  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173.164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De Beneficio Municipal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64.937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002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De Beneficio Fondo Común Municipal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108.227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002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Licencias de Conducir y Similares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32.687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999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Otros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03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val="en-US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val="en-US" w:eastAsia="es-CL"/>
              </w:rPr>
              <w:t xml:space="preserve">PART. IMPTO.TERRITORIAL- ART.37 D.L. Nº 3.063/1979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150.000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99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OTROS TRIBUTOS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05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TRANSFERENCIAS CORRIENTES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DEL SECTOR PRIVADO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 OTRAS ENTIDADES PÚBLICAS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002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 la Subsecretaría de Desarrollo Regional y Administrativo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Fortalecimiento de la Gestión Municipal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lastRenderedPageBreak/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002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Compensación por Viviendas Sociales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003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 la Subsecretaría de Educación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Subvención de Escolaridad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002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Otros Aportes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004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 la Junta Nacional de Jardines Infantiles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Convenios de Educación Prebásica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005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Del Servicio Nacional de Menores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Subvención Menores en Situación Irregular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006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Del Servicio de Salud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Atención Primaria Ley Nº 19.378, Art. 49º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002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Aportes Afectados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007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Del Tesoro Público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Patentes Acuícolas Ley Nº 20.033, Art. 8º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002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Aporte Fiscal Ley Nº 20.198 Art. 7º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003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Aporte Extraordinadario Ley Nº 20.362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008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Del Gobierno Regional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2% Subvención para Actividades de Carácter Cultural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002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2% Subvención para Actividades de Carácter Deportivo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099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 Otras Entidades Públicas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100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 Otras Municipalidades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101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 la Municipalidad A Servicios Incorporados a su Gestión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04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 EMPRESAS PÚBLICAS NO FINANCIERAS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05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 EMPRESAS PÚBLICAS FINANCIERAS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06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 GOBIERNOS EXTRANJEROS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07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 ORGANISMOS INTERNACIONALES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7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06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RENTAS DE LA PROPIEDAD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15.000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ARRIENDO DE ACTIVOS NO FINANCIEROS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DIVIDENDOS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15.000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INTERESES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Rentabilidad Inv. Saldos Estacionales de Caja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04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PARTICIPACIÓN DE UTILIDADES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99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OTRAS RENTAS DE LA PROPIEDAD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07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INGRESOS DE OPERACIÓN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18.667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01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VENTA DE BIENES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12.667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02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VENTA DE SERVICIOS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6.000</w:t>
            </w:r>
          </w:p>
        </w:tc>
      </w:tr>
      <w:tr w:rsidR="00D54810" w:rsidRPr="00CD0DE8" w:rsidTr="00D54810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08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OTROS INGRESOS CORRIENTES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1.674.124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 xml:space="preserve">RECUPERACIONES Y REEMBOLSOS POR LICENCIAS MÉDICAS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10.000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Reembolso Art. 4º Ley Nº 19.345 y Ley Nº 19.117, Art. Único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10.000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002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Recuperaciones Art. 12 Ley Nº 18.196 y Ley Nº 19.117, Art. Único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lastRenderedPageBreak/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02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MULTAS Y SANCIONES PECUNIARIAS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148.000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Multas - De Beneficio Municipal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120.000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002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Multas Art.14, Nº6, Ley Nº 18.695 - Beneficio Fondo Común Municipal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003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Multas Ley de Alcoholes - De Beneficio Municipal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12.000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004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Multas Ley de Alcoholes - De Beneficio Servicios de Salud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3.000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005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Reg. de Multas de Tránsito no Pagadas - De Beneficio Municipal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7.000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006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Reg. de Multas de Tránsito no Pagadas - De Beneficio Otras Municipalidades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1.000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007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Multas Juzgado de Policía Local - De Beneficio Otras Municipalidades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008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Intereses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5.000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03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PARTICIPACIÓN DEL F.C.M. ART. 38 D.L. Nº 3.063, DE 1979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1.502.740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 xml:space="preserve">Participación Anual          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1.502.740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002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 xml:space="preserve">Compensaciones Fondo Común Municipal 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003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Aportes Extraordinarios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04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FONDOS DE TERCEROS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3.000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 xml:space="preserve">Arancel al Registro de Multas de Tránsito no Pagadas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1.000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999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Otros Fondos de Terceros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2.000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99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OTROS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10.384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Devoluc. y Reintegros no Provenientes de Impuestos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999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Otros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10.384</w:t>
            </w:r>
          </w:p>
        </w:tc>
      </w:tr>
      <w:tr w:rsidR="00D54810" w:rsidRPr="00CD0DE8" w:rsidTr="00D54810">
        <w:trPr>
          <w:trHeight w:val="37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10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VENTA DE ACTIVOS NO FINANCIEROS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TERRENOS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EDIFICIOS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03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VEHÍCULOS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04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MOBILIARIO Y OTROS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05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MÁQUINAS Y EQUIPOS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06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EQUIPOS INFORMÁTICOS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07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PROGRAMAS INFORMÁTICOS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99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OTROS ACTIVOS NO FINANCIEROS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11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VENTA DE ACTIVOS FINANCIEROS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VENTA O RESCATE DE TÍTULOS Y VALORES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Depósitos a Plazo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003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Cuotas de Fondos Mutuos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005</w:t>
            </w:r>
          </w:p>
        </w:tc>
        <w:tc>
          <w:tcPr>
            <w:tcW w:w="489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Letras Hipotecarias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999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Otros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02</w:t>
            </w:r>
          </w:p>
        </w:tc>
        <w:tc>
          <w:tcPr>
            <w:tcW w:w="5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VENTA DE ACCIONES Y PARTICIPACIONES DE CAPITAL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99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OTROS ACTIVOS FINANCIEROS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7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lastRenderedPageBreak/>
              <w:t>12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RECUPERACIÓN DE PRÉSTAMOS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02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HIPOTECARIOS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06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POR ANTICIPOS A CONTRATISTAS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07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POR ANTICIPOS POR CAMBIO DE RESIDENCIA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09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POR VENTAS A PLAZO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10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INGRESOS POR PERCIBIR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13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TRANSFERENCIAS PARA GASTOS DE CAPITAL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14.419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01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DEL SECTOR PRIVADO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9.000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ott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8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 la Comunidad - Programa Pavimentos Participativos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7.000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999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Otras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2.000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03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 OTRAS ENTIDADES PÚBLICAS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5.419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002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 la Subsecretaría de Desarrollo Regional y Administrativo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Programa Mejoramiento Urbano y Equipamiento Comunal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ott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002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Programa Mejoramiento de Barrios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004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 la Subsecretaría de Educación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ott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Otros Aportes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005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Del Tesoro Público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2.419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Patentes Mineras Ley Nº 19.143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2.419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dott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002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Casinos de Juegos Ley Nº 19.995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003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Patentes Geotérmicas Ley Nº 19.657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006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 la Junta Nacional de Jardines Infantiles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</w:t>
            </w:r>
          </w:p>
        </w:tc>
      </w:tr>
      <w:tr w:rsidR="00D54810" w:rsidRPr="00CD0DE8" w:rsidTr="00D54810">
        <w:trPr>
          <w:trHeight w:val="300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Convenio para Construcción, Adecuación y Habilitación de Espacios Deportivos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099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 Otras Entidades Públicas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3.000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color w:val="FF0000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04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 EMPRESAS PÚBLICAS NO FINANCIERAS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b/>
                <w:bCs/>
                <w:color w:val="FF0000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color w:val="FF0000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001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De Zona Franca de Iquique S.A.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7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14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ENDEUDAMIENTO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01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ENDEUDAMIENTO INTERNO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002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Empréstitos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1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003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Créditos de Proveedores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 </w:t>
            </w:r>
          </w:p>
        </w:tc>
      </w:tr>
      <w:tr w:rsidR="00D54810" w:rsidRPr="00CD0DE8" w:rsidTr="00D54810">
        <w:trPr>
          <w:trHeight w:val="375"/>
          <w:jc w:val="center"/>
        </w:trPr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15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eastAsia="es-CL"/>
              </w:rPr>
              <w:t>SALDO INICIAL DE CAJA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sz w:val="22"/>
                <w:szCs w:val="22"/>
                <w:lang w:eastAsia="es-CL"/>
              </w:rPr>
              <w:t>1.000</w:t>
            </w:r>
          </w:p>
        </w:tc>
      </w:tr>
      <w:tr w:rsidR="00D54810" w:rsidRPr="00CD0DE8" w:rsidTr="00D54810">
        <w:trPr>
          <w:trHeight w:val="435"/>
          <w:jc w:val="center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 </w:t>
            </w:r>
          </w:p>
        </w:tc>
        <w:tc>
          <w:tcPr>
            <w:tcW w:w="5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D54810" w:rsidRPr="00CD0DE8" w:rsidRDefault="00D54810" w:rsidP="00D54810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T O T A L   I N G R E S O 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D54810" w:rsidRPr="00CD0DE8" w:rsidRDefault="00D54810" w:rsidP="00D54810">
            <w:pPr>
              <w:jc w:val="right"/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2"/>
                <w:szCs w:val="22"/>
                <w:lang w:eastAsia="es-CL"/>
              </w:rPr>
              <w:t>2.212.146</w:t>
            </w:r>
          </w:p>
        </w:tc>
      </w:tr>
    </w:tbl>
    <w:p w:rsidR="00D54810" w:rsidRPr="00CD0DE8" w:rsidRDefault="00D54810" w:rsidP="00D54810">
      <w:pPr>
        <w:rPr>
          <w:rFonts w:ascii="Arial Narrow" w:hAnsi="Arial Narrow" w:cs="Microsoft Sans Serif"/>
          <w:b/>
          <w:color w:val="808080" w:themeColor="background1" w:themeShade="80"/>
          <w:sz w:val="24"/>
          <w:szCs w:val="24"/>
          <w:lang w:val="es-C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283"/>
        <w:gridCol w:w="8728"/>
      </w:tblGrid>
      <w:tr w:rsidR="00D54810" w:rsidRPr="00CD0DE8" w:rsidTr="002E5F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D54810" w:rsidRPr="00CD0DE8" w:rsidRDefault="00D54810" w:rsidP="00D54810">
            <w:pPr>
              <w:rPr>
                <w:rFonts w:ascii="Arial Narrow" w:hAnsi="Arial Narrow" w:cs="Microsoft Sans Serif"/>
                <w:b/>
                <w:color w:val="808080" w:themeColor="background1" w:themeShade="80"/>
                <w:sz w:val="22"/>
                <w:szCs w:val="22"/>
                <w:lang w:val="es-CL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D54810" w:rsidRPr="00CD0DE8" w:rsidRDefault="00D54810" w:rsidP="00D54810">
            <w:pPr>
              <w:rPr>
                <w:rFonts w:ascii="Arial Narrow" w:hAnsi="Arial Narrow" w:cs="Microsoft Sans Serif"/>
                <w:b/>
                <w:color w:val="808080" w:themeColor="background1" w:themeShade="80"/>
                <w:sz w:val="22"/>
                <w:szCs w:val="22"/>
                <w:lang w:val="es-CL"/>
              </w:rPr>
            </w:pPr>
          </w:p>
        </w:tc>
        <w:tc>
          <w:tcPr>
            <w:tcW w:w="8728" w:type="dxa"/>
          </w:tcPr>
          <w:p w:rsidR="00D54810" w:rsidRPr="00CD0DE8" w:rsidRDefault="00D54810" w:rsidP="00D54810">
            <w:pPr>
              <w:rPr>
                <w:rFonts w:ascii="Arial Narrow" w:hAnsi="Arial Narrow" w:cs="Microsoft Sans Serif"/>
                <w:sz w:val="22"/>
                <w:szCs w:val="22"/>
                <w:lang w:val="es-CL"/>
              </w:rPr>
            </w:pPr>
            <w:r w:rsidRPr="00CD0DE8">
              <w:rPr>
                <w:rFonts w:ascii="Arial Narrow" w:hAnsi="Arial Narrow" w:cs="Microsoft Sans Serif"/>
                <w:sz w:val="22"/>
                <w:szCs w:val="22"/>
                <w:lang w:val="es-CL"/>
              </w:rPr>
              <w:t>Niveles en Presupuesto Inicial y Modificaciones QUE REQUIEREN aprobación del Concejo Municipal. Se sanciona vía Decreto de Alcaldía.</w:t>
            </w:r>
          </w:p>
        </w:tc>
      </w:tr>
      <w:tr w:rsidR="00D54810" w:rsidRPr="00CD0DE8" w:rsidTr="00D54810">
        <w:tc>
          <w:tcPr>
            <w:tcW w:w="534" w:type="dxa"/>
            <w:tcBorders>
              <w:top w:val="single" w:sz="4" w:space="0" w:color="auto"/>
              <w:bottom w:val="dashed" w:sz="4" w:space="0" w:color="auto"/>
            </w:tcBorders>
          </w:tcPr>
          <w:p w:rsidR="00D54810" w:rsidRPr="00CD0DE8" w:rsidRDefault="00D54810" w:rsidP="00D54810">
            <w:pPr>
              <w:rPr>
                <w:rFonts w:ascii="Arial Narrow" w:hAnsi="Arial Narrow" w:cs="Microsoft Sans Serif"/>
                <w:b/>
                <w:color w:val="808080" w:themeColor="background1" w:themeShade="80"/>
                <w:sz w:val="22"/>
                <w:szCs w:val="22"/>
                <w:lang w:val="es-CL"/>
              </w:rPr>
            </w:pPr>
          </w:p>
        </w:tc>
        <w:tc>
          <w:tcPr>
            <w:tcW w:w="283" w:type="dxa"/>
          </w:tcPr>
          <w:p w:rsidR="00D54810" w:rsidRPr="00CD0DE8" w:rsidRDefault="00D54810" w:rsidP="00D54810">
            <w:pPr>
              <w:rPr>
                <w:rFonts w:ascii="Arial Narrow" w:hAnsi="Arial Narrow" w:cs="Microsoft Sans Serif"/>
                <w:b/>
                <w:color w:val="808080" w:themeColor="background1" w:themeShade="80"/>
                <w:sz w:val="22"/>
                <w:szCs w:val="22"/>
                <w:lang w:val="es-CL"/>
              </w:rPr>
            </w:pPr>
          </w:p>
        </w:tc>
        <w:tc>
          <w:tcPr>
            <w:tcW w:w="8728" w:type="dxa"/>
          </w:tcPr>
          <w:p w:rsidR="00D54810" w:rsidRPr="00CD0DE8" w:rsidRDefault="00D54810" w:rsidP="00D54810">
            <w:pPr>
              <w:rPr>
                <w:rFonts w:ascii="Arial Narrow" w:hAnsi="Arial Narrow" w:cs="Microsoft Sans Serif"/>
                <w:sz w:val="22"/>
                <w:szCs w:val="22"/>
                <w:lang w:val="es-CL"/>
              </w:rPr>
            </w:pPr>
          </w:p>
        </w:tc>
      </w:tr>
      <w:tr w:rsidR="00D54810" w:rsidRPr="00CD0DE8" w:rsidTr="00D54810">
        <w:tc>
          <w:tcPr>
            <w:tcW w:w="53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D54810" w:rsidRPr="00CD0DE8" w:rsidRDefault="00D54810" w:rsidP="00D54810">
            <w:pPr>
              <w:rPr>
                <w:rFonts w:ascii="Arial Narrow" w:hAnsi="Arial Narrow" w:cs="Microsoft Sans Serif"/>
                <w:b/>
                <w:color w:val="808080" w:themeColor="background1" w:themeShade="80"/>
                <w:sz w:val="22"/>
                <w:szCs w:val="22"/>
                <w:lang w:val="es-CL"/>
              </w:rPr>
            </w:pPr>
          </w:p>
        </w:tc>
        <w:tc>
          <w:tcPr>
            <w:tcW w:w="283" w:type="dxa"/>
            <w:tcBorders>
              <w:left w:val="dashed" w:sz="4" w:space="0" w:color="auto"/>
            </w:tcBorders>
          </w:tcPr>
          <w:p w:rsidR="00D54810" w:rsidRPr="00CD0DE8" w:rsidRDefault="00D54810" w:rsidP="00D54810">
            <w:pPr>
              <w:rPr>
                <w:rFonts w:ascii="Arial Narrow" w:hAnsi="Arial Narrow" w:cs="Microsoft Sans Serif"/>
                <w:b/>
                <w:color w:val="808080" w:themeColor="background1" w:themeShade="80"/>
                <w:sz w:val="22"/>
                <w:szCs w:val="22"/>
                <w:lang w:val="es-CL"/>
              </w:rPr>
            </w:pPr>
          </w:p>
        </w:tc>
        <w:tc>
          <w:tcPr>
            <w:tcW w:w="8728" w:type="dxa"/>
          </w:tcPr>
          <w:p w:rsidR="00D54810" w:rsidRPr="00CD0DE8" w:rsidRDefault="00D54810" w:rsidP="00D54810">
            <w:pPr>
              <w:rPr>
                <w:rFonts w:ascii="Arial Narrow" w:hAnsi="Arial Narrow" w:cs="Microsoft Sans Serif"/>
                <w:sz w:val="22"/>
                <w:szCs w:val="22"/>
                <w:lang w:val="es-CL"/>
              </w:rPr>
            </w:pPr>
            <w:r w:rsidRPr="00CD0DE8">
              <w:rPr>
                <w:rFonts w:ascii="Arial Narrow" w:hAnsi="Arial Narrow" w:cs="Microsoft Sans Serif"/>
                <w:sz w:val="22"/>
                <w:szCs w:val="22"/>
                <w:lang w:val="es-CL"/>
              </w:rPr>
              <w:t>Niveles en Presupuesto Inicial y Modificaciones QUE NO REQUIEREN aprobación del. Concejo Municipal. Se sanciona vía Decreto de Alcaldía.</w:t>
            </w:r>
          </w:p>
        </w:tc>
      </w:tr>
    </w:tbl>
    <w:p w:rsidR="00452B49" w:rsidRPr="00CD0DE8" w:rsidRDefault="00452B49" w:rsidP="00D54810">
      <w:pPr>
        <w:rPr>
          <w:rFonts w:ascii="Arial Narrow" w:hAnsi="Arial Narrow" w:cs="Microsoft Sans Serif"/>
          <w:b/>
          <w:color w:val="808080" w:themeColor="background1" w:themeShade="80"/>
          <w:sz w:val="22"/>
          <w:szCs w:val="2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2E5F84" w:rsidRPr="00CD0DE8" w:rsidRDefault="002E5F84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452B49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</w:p>
    <w:p w:rsidR="00452B49" w:rsidRPr="00CD0DE8" w:rsidRDefault="006C367B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</w:pPr>
      <w:r>
        <w:rPr>
          <w:rFonts w:ascii="Arial Narrow" w:hAnsi="Arial Narrow" w:cs="Microsoft Sans Serif"/>
          <w:b/>
          <w:noProof/>
          <w:color w:val="808080" w:themeColor="background1" w:themeShade="80"/>
          <w:sz w:val="72"/>
          <w:szCs w:val="72"/>
          <w:lang w:val="es-CL" w:eastAsia="es-CL"/>
        </w:rPr>
        <w:pict>
          <v:shape id="_x0000_s1031" type="#_x0000_t202" style="position:absolute;left:0;text-align:left;margin-left:-76.25pt;margin-top:70.6pt;width:558.35pt;height:53.4pt;z-index:251665408;mso-width-relative:margin;mso-height-relative:margin" filled="f" stroked="f">
            <v:textbox style="mso-next-textbox:#_x0000_s1031">
              <w:txbxContent>
                <w:p w:rsidR="00303170" w:rsidRPr="00CF0292" w:rsidRDefault="00303170" w:rsidP="002E5F84">
                  <w:pPr>
                    <w:jc w:val="center"/>
                    <w:rPr>
                      <w:rFonts w:ascii="Arial Narrow" w:hAnsi="Arial Narrow" w:cs="Microsoft Sans Serif"/>
                      <w:sz w:val="72"/>
                      <w:szCs w:val="72"/>
                      <w:lang w:val="es-CL"/>
                    </w:rPr>
                  </w:pPr>
                  <w:r w:rsidRPr="00CF0292">
                    <w:rPr>
                      <w:rFonts w:ascii="Arial Narrow" w:hAnsi="Arial Narrow" w:cs="Microsoft Sans Serif"/>
                      <w:b/>
                      <w:sz w:val="72"/>
                      <w:szCs w:val="72"/>
                      <w:lang w:val="es-CL"/>
                    </w:rPr>
                    <w:t>Gastos</w:t>
                  </w:r>
                </w:p>
                <w:p w:rsidR="00303170" w:rsidRPr="00FD1835" w:rsidRDefault="00303170" w:rsidP="00452B49"/>
              </w:txbxContent>
            </v:textbox>
          </v:shape>
        </w:pict>
      </w:r>
    </w:p>
    <w:p w:rsidR="00FD1835" w:rsidRPr="00CD0DE8" w:rsidRDefault="00FD1835" w:rsidP="00FD1835">
      <w:pPr>
        <w:jc w:val="right"/>
        <w:rPr>
          <w:rFonts w:ascii="Arial Narrow" w:hAnsi="Arial Narrow" w:cs="Microsoft Sans Serif"/>
          <w:b/>
          <w:color w:val="808080" w:themeColor="background1" w:themeShade="80"/>
          <w:sz w:val="72"/>
          <w:szCs w:val="72"/>
          <w:lang w:val="es-CL"/>
        </w:rPr>
        <w:sectPr w:rsidR="00FD1835" w:rsidRPr="00CD0DE8" w:rsidSect="00A37646">
          <w:pgSz w:w="12240" w:h="15840" w:code="1"/>
          <w:pgMar w:top="1843" w:right="1134" w:bottom="851" w:left="1701" w:header="720" w:footer="720" w:gutter="0"/>
          <w:cols w:space="720"/>
          <w:titlePg/>
          <w:docGrid w:linePitch="272"/>
        </w:sectPr>
      </w:pPr>
    </w:p>
    <w:tbl>
      <w:tblPr>
        <w:tblpPr w:leftFromText="142" w:rightFromText="142" w:vertAnchor="text" w:horzAnchor="page" w:tblpXSpec="center" w:tblpY="1"/>
        <w:tblOverlap w:val="never"/>
        <w:tblW w:w="1432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00"/>
        <w:gridCol w:w="480"/>
        <w:gridCol w:w="480"/>
        <w:gridCol w:w="480"/>
        <w:gridCol w:w="480"/>
        <w:gridCol w:w="3641"/>
        <w:gridCol w:w="1287"/>
        <w:gridCol w:w="1132"/>
        <w:gridCol w:w="1132"/>
        <w:gridCol w:w="1131"/>
        <w:gridCol w:w="1132"/>
        <w:gridCol w:w="1132"/>
        <w:gridCol w:w="1417"/>
      </w:tblGrid>
      <w:tr w:rsidR="004C3FCD" w:rsidRPr="00CD0DE8" w:rsidTr="00E46758">
        <w:trPr>
          <w:trHeight w:val="525"/>
        </w:trPr>
        <w:tc>
          <w:tcPr>
            <w:tcW w:w="4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textDirection w:val="btLr"/>
            <w:vAlign w:val="center"/>
            <w:hideMark/>
          </w:tcPr>
          <w:p w:rsidR="004C3FCD" w:rsidRPr="00CD0DE8" w:rsidRDefault="004C3FCD" w:rsidP="00E46758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lastRenderedPageBreak/>
              <w:t>SUB TITULO</w:t>
            </w:r>
          </w:p>
        </w:tc>
        <w:tc>
          <w:tcPr>
            <w:tcW w:w="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textDirection w:val="btLr"/>
            <w:vAlign w:val="center"/>
            <w:hideMark/>
          </w:tcPr>
          <w:p w:rsidR="004C3FCD" w:rsidRPr="00CD0DE8" w:rsidRDefault="004C3FCD" w:rsidP="00E46758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ITEM</w:t>
            </w:r>
          </w:p>
        </w:tc>
        <w:tc>
          <w:tcPr>
            <w:tcW w:w="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textDirection w:val="btLr"/>
            <w:vAlign w:val="center"/>
            <w:hideMark/>
          </w:tcPr>
          <w:p w:rsidR="004C3FCD" w:rsidRPr="00CD0DE8" w:rsidRDefault="004C3FCD" w:rsidP="00E46758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ASIGNACION</w:t>
            </w:r>
          </w:p>
        </w:tc>
        <w:tc>
          <w:tcPr>
            <w:tcW w:w="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textDirection w:val="btLr"/>
            <w:vAlign w:val="center"/>
            <w:hideMark/>
          </w:tcPr>
          <w:p w:rsidR="004C3FCD" w:rsidRPr="00CD0DE8" w:rsidRDefault="004C3FCD" w:rsidP="00E46758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SUB ASIG.</w:t>
            </w:r>
          </w:p>
        </w:tc>
        <w:tc>
          <w:tcPr>
            <w:tcW w:w="4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textDirection w:val="btLr"/>
            <w:vAlign w:val="center"/>
            <w:hideMark/>
          </w:tcPr>
          <w:p w:rsidR="004C3FCD" w:rsidRPr="00CD0DE8" w:rsidRDefault="004C3FCD" w:rsidP="00E46758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SUB SUB ASIG.</w:t>
            </w:r>
          </w:p>
        </w:tc>
        <w:tc>
          <w:tcPr>
            <w:tcW w:w="36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DENOMINACION</w:t>
            </w:r>
          </w:p>
        </w:tc>
        <w:tc>
          <w:tcPr>
            <w:tcW w:w="694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eastAsia="es-CL"/>
              </w:rPr>
              <w:t>AREAS DE GESTION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eastAsia="es-CL"/>
              </w:rPr>
              <w:t>TOTAL  M$ 2011</w:t>
            </w:r>
          </w:p>
        </w:tc>
      </w:tr>
      <w:tr w:rsidR="004C3FCD" w:rsidRPr="00CD0DE8" w:rsidTr="004C3FCD">
        <w:trPr>
          <w:trHeight w:val="1185"/>
        </w:trPr>
        <w:tc>
          <w:tcPr>
            <w:tcW w:w="4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4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36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textDirection w:val="btLr"/>
            <w:vAlign w:val="center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0"/>
                <w:szCs w:val="10"/>
                <w:lang w:eastAsia="es-CL"/>
              </w:rPr>
              <w:t xml:space="preserve"> 01 - GESTION INTERNA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textDirection w:val="btLr"/>
            <w:vAlign w:val="center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0"/>
                <w:szCs w:val="10"/>
                <w:lang w:eastAsia="es-CL"/>
              </w:rPr>
              <w:t>02 - SERV. COMUNITARIOS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textDirection w:val="btLr"/>
            <w:vAlign w:val="center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0"/>
                <w:szCs w:val="10"/>
                <w:lang w:eastAsia="es-CL"/>
              </w:rPr>
              <w:t>03 - ACTIV. MUNICIPALES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textDirection w:val="btLr"/>
            <w:vAlign w:val="center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0"/>
                <w:szCs w:val="10"/>
                <w:lang w:eastAsia="es-CL"/>
              </w:rPr>
              <w:t>04 - PROG. SOCIALES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textDirection w:val="btLr"/>
            <w:vAlign w:val="center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0"/>
                <w:szCs w:val="10"/>
                <w:lang w:eastAsia="es-CL"/>
              </w:rPr>
              <w:t>05 - PROG. DEPORTIVOS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textDirection w:val="btLr"/>
            <w:vAlign w:val="center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0"/>
                <w:szCs w:val="10"/>
                <w:lang w:eastAsia="es-CL"/>
              </w:rPr>
              <w:t>06 - PROG. CULTURALES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textDirection w:val="btLr"/>
            <w:vAlign w:val="center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0"/>
                <w:szCs w:val="10"/>
                <w:lang w:eastAsia="es-CL"/>
              </w:rPr>
              <w:t xml:space="preserve"> 01 - GESTION INTERNA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GASTOS EN PERSONAL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767.588.647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5.070.000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17.120.000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12.340.000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7.650.000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23.932.473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833.701.120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PERSONAL DE PLANTA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406.684.803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406.684.803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Sueldos y Sobresueldos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338.330.354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338.330.354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Sueldos Bases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89.461.990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89.461.990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Antigüedad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7.794.350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7.794.350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Experiencia, Art.48, Ley Nº19.070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Asig. de Antigüedad, Art.97, letra g), de la Leyes Nº 18.883, Nº 19.180 y 19.280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7.794.350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7.794.350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Trienios, Art.7, Inciso 3, Ley Nº15.076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Profesional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Profesional, Decreto Ley Nº479 de 1974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Zona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18.943.250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18.943.250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Zona, Art. 7 y 25, D.L. Nº3.551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18.943.250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18.943.250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Zona, Art. 26 de la Ley Nº19.378, y Ley Nº19.354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Zona, Decreto Nº450 de 1974, Ley 19.354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Complemento de Zona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Rancho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del D.L. Nº 2.411, de 1978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del D.L. Nº 3551, de 1981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97.481.370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97.481.370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Municipal, Art.24 y 31 D.L. Nº3.551 de 1981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97.481.370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97.481.370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Protección Imponibilidad, Art. 15, D.L. N° 3.551 de 1981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Art. 39, D.L. Nº3.551 de 1981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Nivelación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Art. 21, Ley N° 19.429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Planilla Complementaria, Art. 4 y 11, Ley N° 19.598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Especiales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33.340.423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33.340.423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Monto Fijo Complementario Art. 3, Ley Nº 19.278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Unidad de Mejoramiento Profesional, Art. 54 y sgtes., Ley N° 19.070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lastRenderedPageBreak/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Proporcional Art. 8, Ley Nº 19.410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Bonif. Especial Prof.Encargados de Escuelas Rurales, Art. 13, Ley N° 19.715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Art. 1, Ley Nº19.529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14.986.779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14.986.779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Red Maestros de Maestros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Especial Transitoria, Art. 45, Ley Nº19.378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 Asignaciones Especiales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18.353.644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18.353.644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Pérdida de Caja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85.824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85.824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Pédrida de Caja, Art. 97, letra a), Ley Nº18.883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85.824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85.824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Movilización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Movilización, Art. 97, letra b), Ley Nº18.883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Gastos de Representación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Dirección Superior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Compensatorias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69.349.020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69.349.020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Incremento Previsional, Art. 2, D.L. 3501, de 1980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44.471.215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44.471.215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Compensatoria de Salud, Art. 3, Ley Nº18.566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7.085.614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7.085.614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Compensatoria, Art.10, Ley Nº18.675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17.792.191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17.792.191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Adicional Art. 11 Ley N° 18.675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Art. 3, Ley Nº19.200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Previsional, Art. 19, Ley Nº15.386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Remuneración Adicional, Art. 3 transitorio, Ley N° 19.070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Asignaciones Compensatorias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Sustitutivas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17.238.562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17.238.562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Unica Art. 4, Ley N° 18.717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17.238.562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17.238.562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Asignaciones Sustitutivas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Dedicación Exclusica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para Operador de Máquina Pesada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Defensa Judicial Estatal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3.599.724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3.599.724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 Judicial, Art. 2º,  Ley Nº 20.008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3.599.724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3.599.724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 Directiva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 Técnico Pedagógica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Responsabilidad, Art. 9, Decreto 252 de 1976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Turno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1, Ley Nº19.264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lastRenderedPageBreak/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Componente Base Asignación de Desempeño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Control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Defensa Penal Pública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1, Ley Nº19.112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1.035.841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1.035.841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Especial Profesionales Ley Nº15.076, letra a), Art. 1, Ley Nº19.112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Especial Profesionales Ley Nº15.076, letra b), Art. 1, Ley Nº19.112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1.035.841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1.035.841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1, Ley Nº19.432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 Médico Diruno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 Personal Médico y Profesores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Desempeño en Condiciones Difíciles, Art. 50, Ley N° 19.070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Desempeño en Condiciones Difíciles, Art. 28, Ley N° 19.378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Estímulo, Art. 65, Ley Nª18.482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Estímulo, Art. 14, Ley Nª15.076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Aplicación Artículo 7, Ley Nº18.482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 por Falencia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Experiencia Calificada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Perfeccionamiento, Art. 49, Ley N° 19.070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Post-Título, Art. 42, Ley N° 19.378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Reforzamiento Profesional Diurno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Judicial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Casa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Legislativa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11, Ley Nº19.041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Única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Zonas Extremas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 Superior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Familiar en el Exterior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Exclusivas de las Fuerzas Armadas y de Orden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por Desempeño en el Exterior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Inherente al Cargo Ley Nº 18.695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Atención Primaria Municipal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Atención Primaria Salud, Arts. 23 y 25, Ley N° 19.378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Asignaciones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Aportes del Empleador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14.562.699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14.562.699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lastRenderedPageBreak/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Servicios de Bienestar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6.314.000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6.314.000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Cotizaciones Previsionales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8.248.699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8.248.699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Cotización Adicional, Art. 8º Ley Nº 18.566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Asignaciones por Desempeño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22.000.000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22.000.000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Desempeño Institucional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22.000.000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22.000.000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Mejoramiento de la Gestión Municipal, Art. 1, Ley Nº20.008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22.000.000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22.000.000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Excelencia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Desempeño Colectivo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Mejoramiento de la Gestión Municipal, Art. 1, Ley Nº20.008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Variable por Desempeño Colectivo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Asig.de Desarrollo y Estímulo al Desempeño Colectivo, Ley Nº19.813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Desempeño Individual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Mejoramiento de la Gestión Municipal, Art. 1, Ley Nº20.008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Incentivo por Gestión Jurisdiccional, Art. 2, Ley Nº20.008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Especial de Incentivo Profesional, Art. 47, Ley N° 19.070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Variable por Desempeño Individual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Mérito, Art. 30 de la Ley Nº19.378, agrega Ley Nº19.607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Remuneraciones Variables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21.500.000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21.500.000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12, Ley Nº 19.041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 Jornadas Prioriarias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3, Ley Nº19.264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Desempeño de Funciones Críticas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Trabajos Extraordinarios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14.500.000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14.500.000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Comisiones de Servicios en el País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Comisiones de Servicios en el Exterior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Aguinaldos y Bonos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10.291.750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10.291.750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Aguinaldos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3.521.750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3.521.750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Aguinaldo de Fiestras Patrias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1.760.875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1.760.875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Aguinaldo de Navidad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1.760.875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1.760.875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Bono de Escolaridad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1.620.000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1.620.000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Bonos Especiales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4.650.000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4.650.000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Bono Extraordinario Anual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4.650.000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4.650.000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Adicional al Bono de Escolaridad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PERSONAL A CONTRATA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115.082.117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115.082.117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Sueldos y Sobresueldos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103.594.093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103.594.093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Sueldos Bases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28.834.351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28.834.351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Antigüedad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1.158.959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1.158.959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Experiencia, Art.48, Ley Nº19.070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Asig.de Antigüedad, Art.97, letra g), de la Leyes Nº 18.883, 19.180 y 19.280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1.158.959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1.158.959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Profesional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Zona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7.865.271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7.865.271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Zona, Art. 7 y 25, D.L. Nº3.551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7.865.271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7.865.271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Zona, Art. 26 de la Ley Nº19.378, y Ley Nº19.354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Complemento de Zona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Rancho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del D.L. Nº 2.411, de 1978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del D.L. Nº 3.551, de 1981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28.390.472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28.390.472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Municipal, Art.24 y 31 D.L. Nº3.551 de 1981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28.390.472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28.390.472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Protección Imponibilidad, Art. 15 D.L. Nº3.551 de 1981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 xml:space="preserve">         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Nivelación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Art. 21, Ley N° 19.429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Planilla Complementaria, Art. 4 y 11, Ley N° 19.598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Especiales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7.121.781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7.121.781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Monto Fijo Complementario Art. 3, Ley Nº 19.278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Unidad de Mejoramiento Profesional, Art. 54 y sgtes., Ley N° 19.070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Proporcional Art. 8, Ley Nº 19.410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Bon. Especial Prof. Encargados de Escuelas Rurales, Art. 13, Ley N° 19.715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Art. 1, Ley Nº19.529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7.121.781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7.121.781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Red Maestros de Maestros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Especial Transitoria, Art. 45, Ley Nº19.378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 Asignaciones Especiales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Pérdida de Caja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Pédrida de Caja, Art. 97, letra a), Ley Nº18.883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Movilización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Movilización, Art. 97, letra b), Ley Nº18.883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Gastos de Representación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Compensatorias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23.187.976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23.187.976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Incremento Previsional, Art. 2, D.L. 3501, de 1980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15.461.330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15.461.330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Compensatoria de Salud, Art. 3, Ley Nº18.566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2.191.327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2.191.327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Compensatoria, Art.10, Ley Nº18.675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5.535.319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5.535.319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Adicional Art. 11 Ley N° 18.675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Art. 3, Ley Nº19.200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Previsional, Art. 19, Ley Nº15.386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Remuneración Adicional, Art. 3 transitorio, Ley N° 19.070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Asignaciones Compensatorias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Sustitutivas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7.035.283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7.035.283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Unica Artículo 4, Ley N° 18.717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7.035.283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7.035.283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Asignaciones Sustitutivas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Dedicación Exclusica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para Operador de Máquina Pesada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Defensa Judicial Estatal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 Directiva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 Técnico Pedagógica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Turno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1, Ley Nº19.264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Componente Base Asignación de Desempeño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Control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Defensa Penal Pública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1º, Ley Nº19.112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1º, Ley Nº19.432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 Personal Médico Diurno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 Personal Médico y Profesores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Desempeño en Condiciones Difíciles, Art. 50, Ley N° 19.070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Desempeño en Condiciones Difíciles, Art. 28, Ley N° 19.378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7, Ley Nº19.112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 por Falencia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Experiencia Calificada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Perfeccionamiento, Art. 49, Ley N° 19.070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Post-Título, Art. 42, Ley N° 19.378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Reforzamiento Profesional Diurno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Judicial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Casa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Legislativa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11, Ley Nº19.041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Única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Zonas Extremas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 Superior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Familiar en el Exterior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Exclusivas de las Fuerzas Armadas y de Orden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por Desempeño en el Exterior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Atención Primaria Municipal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Atención Primaria Salud, Art. 23 y 25, Ley Nº19.378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Asignaciones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Aportes del Empleador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5.120.864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5.120.864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Servicios de Bienestar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1.848.000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1.848.000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Cotizaciones Previsionales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3.272.864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3.272.864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Cotización Adicional, Art. 8º Ley Nº 18.566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Asignaciones por Desempeño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Desempeño Institucional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Mejoramiento de la Gestión Municipal, Art. 1, Ley Nº20.008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Excelencia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Desempeño Colectivo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Mejoramiento de la Gestión Municipal, Art. 1, Ley Nº20.008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Variable por Desempeño Colectivo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Desarrollo y Estímulo al Desempeño Colectivo, Ley Nº19.813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Desempeño Individual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Especial de Incentivo Profesional, Art. 47, Ley N° 19.070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Especial de Incentivo Profesional, Art. 47, Ley N° 19.070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Variable por Desempeño Individual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Mérito, Art. 30 de la Ley Nº19.378, agrega Ley  Nº19.607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Remuneraciones Variables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5.300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5.300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12, Ley Nº 19.041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 Jornadas Prioriarias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3, Ley Nº19.264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Desempeño de Funciones Críticas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Trabajos Extraordinarios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2.800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2.800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Comisiones de Servicios en el País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2.500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2.500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Comisiones de Servicios en el Exterior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Aguinaldos y Bonos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1.861.860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1.861.860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Aguinaldos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1.858.330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1.858.330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Aguinaldo de Fiestras Patrias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929.165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929.165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Aguinaldo de Navidad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929.165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929.165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Bono de Escolaridad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1.080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1.080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Bonos Especiales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2.200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Bono Extraordinario Anual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2.200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Adicional al Bono de Escolaridad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250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250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OTRAS REMUNERACIONES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117.474.200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117.474.200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Honorarios a Suma Alzada - Personas Naturales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14.560.332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14.560.332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Honorarios Asimilados a Grados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Jornales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Remuneraciones Reguladas por el Código del Trabajo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Suplencias y Reemplazos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Personal a Trato y/o Temporal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Alumnos en Práctica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97.913.868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97.913.868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Art. 1, Ley Nº19.464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97.913.868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97.913.868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OTROS GASTOS EN PERSONAL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128.347.527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5.070.000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17.120.000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12.340.000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7.650.000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23.932.473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194.460.000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Traslado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Cambio de Residencia Art. 97, letra c), Ley Nº18.883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Dieta Parlamentaria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Dietas a Juntas, Consejos y Comisiones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34.650.000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34.650.000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Prestaciones de Servicios Comunitarios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93.697.527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5.070.000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17.120.000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12.340.000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7.650.000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23.932.473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159.810.000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BIENES Y SERVICIOS DE CONSUMO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484.279.800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206.500.000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17.760.000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63.270.000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16.800.000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12.050.000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798.659.800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ALIMENTOS Y BEBIDAS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5.190.000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4.725.000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3.960.000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1.840.000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15.715.000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 xml:space="preserve">Para Personas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5.190.000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4.725.000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3.960.000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1.840.000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15.715.000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Para Animales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TEXTILES, VESTUARIO Y CALZADO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10.370.000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2.270.000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1.625.000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14.265.000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Textiles y Acabados Textiles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2.270.000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2.270.000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Vestuario, Accesorios y Prendas Diversas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8.370.000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1.625.000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9.995.000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Calzado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COMBUSTIBLES Y LUBRICANTES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33.900.000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33.900.000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Para Vehículos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30.000.000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30.000.000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Para Maquinar., Equipos de Prod., Tracción y Elevación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Para Calefacción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3.300.000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3.300.000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Para Otros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MATERIALES DE USO O CONSUMO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44.910.000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300.000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2.090.000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12.175.000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5.160.000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64.635.000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Materiales de Oficina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13.000.000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13.000.000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Textos y Otros Materiales de Enseñanza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850.000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Productos Químicos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Productos Farmacéuticos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Materiales y Utiles Quirúrgicos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Fertilizantes, Insecticidas, Fungicidas y Otros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Materiales y Utiles de Aseo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5.350.000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Menaje para Oficina, Casino y Otros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Insumos, Repuestos y Accesorios Computacionales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 xml:space="preserve">Materiales para Mantenim. y Reparaciones de Inmuebles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11.700.000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Repuestos y  Acces. para Manten. y Repar. de Vehículos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 Materiales, Repuestos y Utiles Diversos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300.000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Equipos Menores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Productos Elaborados de Cuero, Caucho y Plásticos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2.775.000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2.775.000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Productos Agropecuarios y Forestales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450.000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2.450.000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Materias Primas y Semielaboradas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5.910.000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1.190.000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1.400.000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4.710.000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13.210.000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SERVICIOS BASICOS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304.924.800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304.924.800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Electricidad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274.124.800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274.124.800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Agua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12.100.000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12.100.000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Correo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Telefonía Fija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Telefonía Celular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Acceso a Internet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Enlaces de Telecomunicaciones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MANTENIMIENTO Y REPARACIONES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27.500.000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34.000.000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Mantenimiento y Reparación de Edificaciones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16.500.000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19.500.000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Mantenimiento y Reparación de Vehículos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Mantenimiento y Reparación Mobiliarios y Otros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Mantenimiento y Reparación de Máquinas y Equipos de Oficina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Mantenimiento y Reparación Maquinaria y Equipos de Producción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Mantenimiento y Reparación de Otras Maquinarias y Equipos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Mantenimiento y Reparación de Equipos Informáticos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PUBLICIDAD Y DIFUSION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6.185.000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600.000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660.000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800.000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6.245.000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Publicidad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1.045.000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450.000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1.645.000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Impresión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2.750.000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360.000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350.000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3.460.000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Encuadernación y Empaste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150.000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2.390.000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600.000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990.000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SERVICIOS GENERALES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16.500.000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194.500.000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6.000.000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1.630.000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218.630.000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Aseo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99.500.000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99.500.000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Vigilancia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Mantención de Jardines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95.000.000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95.000.000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Mantención de Alumbrado Público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Mantención de Semáforos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Mantención de Señalizac. de Tránsito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Pasajes, Fletes y Bodegajes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1.250.000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1.280.000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Salas Cunas y/o Jardines Infantiles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Pago y Cobranza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Suscripción y Similares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750.000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Producción y Desarrollo de Eventos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6.000.000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1.600.000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7.600.000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ARRIENDOS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19.700.000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2.865.000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54.430.000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4.250.000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90.245.000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Arriendo de Terrenos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Arriendo de Edificios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450.000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Arriendo de Vehículos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2.535.000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54.080.000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3.650.000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70.265.000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Arriendo de Mobiliario y Otros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130.000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130.000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Arriendo de Máquinas y Equipos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10.000.000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Arriendo de Equipos Informáticos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200.000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600.000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1.400.000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SERVICIOS FINANCIEROS Y DE SEGUROS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Gastos Financ. por Compra y Venta de Títulos y Valores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Primas y Gastos de Seguros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Giros y Remesas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Gastos Bancarios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11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SERVICIOS TECNICOS Y PROFESIONALES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7.600.000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7.600.000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Estudios e Investigaciones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Cursos de Capacitación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6.600.000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6.600.000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Informáticos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1.000.000</w:t>
            </w:r>
          </w:p>
        </w:tc>
      </w:tr>
      <w:tr w:rsidR="004C3FCD" w:rsidRPr="00CD0DE8" w:rsidTr="004C3FCD">
        <w:trPr>
          <w:trHeight w:val="43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12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OTROS GASTOS EN BIENES Y SERVICIOS DE CONSUMO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1.000.000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Gastos Reservados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1.000.000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Gastos Menores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Gastos de Representación, Protocolo y Ceremonial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Intereses, Multas y Recargos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Derechos y Tasas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Contribuciones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PRESTACIONES DE SEGURIDAD SOCIAL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18.663.680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18.663.680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PRESTACIONES PREVISIONALES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18.663.680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18.663.680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Desahucios e Indemnizaciones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18.663.680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18.663.680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TRANSFERENCIAS CORRIENTES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242.880.000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1.460.000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75.131.240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800.000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320.271.240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AL SECTOR PRIVADO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9.880.000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1.460.000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75.131.240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800.000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87.271.240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Fondos de Emergencia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Educación - Pers. Jurídicas Priv. Art. 13 D.F.L. Nº 1, 3063/80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Salud - Pers. Jurídicas Priv.  Art. 13 D.F.L. Nº 1, 3063/80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Organizaciones Comunitarias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8.450.000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11.450.000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 xml:space="preserve">Otras Pers.onas Jurídicas Privadas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490.000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490.000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Voluntariado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35.000.000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35.000.000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Asistencia Social a Personas Naturales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31.581.240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31.581.240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Premios y Otros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1.880.000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970.000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1.600.000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800.000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5.850.000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Transferencias al Sector Privado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OTRAS ENTIDADES PUBLICAS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233.000.000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233.000.000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la  Junta Nacional de Auxilio Escolar y B ecas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los Servicios de Salud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Multa Ley de Alcoholes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080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las Asociaciones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la Asociación Chilena de Municipalidades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Otras Asociaciones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090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Al Fondo Común Municipal - Permisos de Circulación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90.000.000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90.000.000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Aporte Año Vigente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90.000.000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90.000.000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Aporte Otros Años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Intereses y Reajustes Pagados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091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Al Fondo Común Municipal - Patentes Municipales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Aporte Año Vigente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Aporte Otros Años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Intereses y Reajustes Pagados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092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Al Fondo Común Municipal - Multas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Art. 14, Nº 6 Ley Nº19.695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Otras Entidades Públicas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12.500.000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12.500.000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100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Otras Municipalidades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101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Servicios Incorporados a su Gestión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126.000.000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126.000.000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Educación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Salud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126.000.000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126.000.000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Cementerios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EMPRESAS PUBLICAS NO FINANCIERAS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EMPRESAS PUBLICAS FINANCIERAS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GOBIERNOS EXTRANJEROS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ORGANISMOS INTERNACIONALES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INTEGROS AL FISCO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IMPUESTOS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OTROS GASTOS CORRIENTES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DEVOLUCIONES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COMP.POR DAÑOS A TERCERO Y/O A LA PROPIEDAD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APLICACIÓN FONDOS DE TERCEROS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Arancel al Registro de Multas de Tránsito No Pagadas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Aplicación Otros Fondos de Terceros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ADQUISIC. DE ACTIVOS NO FINANCIEROS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79.610.160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350.000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79.960.160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TERRENOS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35.000.000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35.000.000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EDIFICIOS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VEHICULOS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25.000.000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25.000.000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MOBILIARIO Y OTROS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1.750.000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1.750.000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MAQUINAS Y EQUIPOS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Máquinas y Equipos de Oficina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Maquinarias y Equipos para la Producción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EQUIPOS INFORMATICOS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7.900.000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350.000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8.250.000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Equipos Computacionales y Periféricos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7.900.000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350.000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8.250.000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Equipos de Comunicaciones para Redes Informáticas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PROGRAMAS INFORMATICOS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Programas Computacionales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Sistemas de Información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OTROS ACTIVOS NO FINANCIEROS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5.960.160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5.960.160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30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ADQUISIC. DE ACTIVOS FINANCIEROS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COMPRA DE TITULOS Y VALORES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Depósitos a Plazo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Pactos de Retrocompra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Cuotas de Fondos Mutuos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Bonos o Pagarés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Letras Hipotecarias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COMPRA DE ACCIONES Y PARTIC. DE CAP.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OPERACIONES DE CAMBIO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OTROS ACTIVOS FINANCIEROS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31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INICIATIVAS DE INVERSION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50.150.000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57.000.000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107.150.000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ESTUDIOS BASICOS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Gastos Administrativos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Consultorías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PROYECTOS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48.200.000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57.000.000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105.200.000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Gastos Administrativos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Consultorías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48.200.000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48.200.000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Terrenos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Obras Civiles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57.000.000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57.000.000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Equipamiento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Equipos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Vehículos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 Gastos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PROGRAMAS DE INVERSION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1.950.000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1.950.000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Gastos Administrativos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450.000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Consultorías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Contratación del Programa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32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PRESTAMOS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HIPOTECARIOS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POR ANTICIPOS A CONTRATISTAS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POR ANTICIPOS POR CAMBIO DE RESIDENCIA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POR VENTAS A PLAZO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33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TRANSFERENCIAS DE CAPITAL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AL SECTOR PRIVADO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OTRAS ENTIDADES PUBLICAS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los Servicios Regionales de Vivienda y Urbanización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Programa Pavimentos Participativos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3.500.000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3.500.000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Programa Mejoramiento Condominios Sociales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Programa Rehabilitación de Espacios Públicos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Programas Urbanos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Otras Entidades Públicas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EMPRESAS PUBLICAS NO FINANCIERAS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EMPRESAS PUBLICAS FINANCIERAS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GOBIERNOS EXTRANJEROS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ORGANISMOS INTERNACIONALES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34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SERVICIO DE LA DEUDA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AMORTIZACION DEUDA INTERNA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Empréstitos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Créditos de Proveedores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INTERESES DEUDA INTERNA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Empréstitos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Créditos de Proveedores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OTROS GASTOS FINANC. DEUDA INTERNA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Empréstitos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Créditos de Proveedores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DEUDA FLOTANTE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50.000.000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35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SALDO FINAL DE CAJA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1.000.000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1.000.000</w:t>
            </w:r>
          </w:p>
        </w:tc>
      </w:tr>
      <w:tr w:rsidR="004C3FCD" w:rsidRPr="00CD0DE8" w:rsidTr="004C3FCD">
        <w:trPr>
          <w:trHeight w:val="255"/>
        </w:trPr>
        <w:tc>
          <w:tcPr>
            <w:tcW w:w="59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rPr>
                <w:rFonts w:ascii="Arial Narrow" w:hAnsi="Arial Narrow" w:cs="Arial"/>
                <w:b/>
                <w:bCs/>
                <w:lang w:val="en-US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n-US" w:eastAsia="es-CL"/>
              </w:rPr>
              <w:t>T O T A L      G A S T O S   M$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1.694.912.287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268.570.000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36.340.000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150.741.240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24.450.000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37.132.473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noWrap/>
            <w:vAlign w:val="bottom"/>
            <w:hideMark/>
          </w:tcPr>
          <w:p w:rsidR="004C3FCD" w:rsidRPr="00CD0DE8" w:rsidRDefault="004C3FCD" w:rsidP="004C3FCD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2.212.146.000</w:t>
            </w:r>
          </w:p>
        </w:tc>
      </w:tr>
    </w:tbl>
    <w:p w:rsidR="00FD1835" w:rsidRPr="00CD0DE8" w:rsidRDefault="00FD18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46758" w:rsidRPr="00CD0DE8" w:rsidRDefault="00E46758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46758" w:rsidRPr="00CD0DE8" w:rsidRDefault="00E46758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46758" w:rsidRPr="00CD0DE8" w:rsidRDefault="00E46758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46758" w:rsidRPr="00CD0DE8" w:rsidRDefault="00E46758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46758" w:rsidRPr="00CD0DE8" w:rsidRDefault="00E46758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46758" w:rsidRPr="00CD0DE8" w:rsidRDefault="00E46758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46758" w:rsidRPr="00CD0DE8" w:rsidRDefault="00E46758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46758" w:rsidRPr="00CD0DE8" w:rsidRDefault="00E46758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46758" w:rsidRPr="00CD0DE8" w:rsidRDefault="00E46758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  <w:sectPr w:rsidR="00CF0292" w:rsidSect="00A37646">
          <w:pgSz w:w="15840" w:h="12240" w:orient="landscape" w:code="1"/>
          <w:pgMar w:top="1985" w:right="1843" w:bottom="1134" w:left="851" w:header="720" w:footer="720" w:gutter="0"/>
          <w:cols w:space="720"/>
          <w:docGrid w:linePitch="272"/>
        </w:sectPr>
      </w:pPr>
    </w:p>
    <w:p w:rsidR="0098056B" w:rsidRPr="00CD0DE8" w:rsidRDefault="006C367B" w:rsidP="00FD1835">
      <w:pPr>
        <w:rPr>
          <w:rFonts w:ascii="Arial Narrow" w:hAnsi="Arial Narrow" w:cs="Microsoft Sans Serif"/>
          <w:sz w:val="32"/>
          <w:szCs w:val="32"/>
          <w:lang w:val="es-CL"/>
        </w:rPr>
        <w:sectPr w:rsidR="0098056B" w:rsidRPr="00CD0DE8" w:rsidSect="00A37646">
          <w:pgSz w:w="12240" w:h="15840" w:code="1"/>
          <w:pgMar w:top="1843" w:right="1134" w:bottom="851" w:left="1985" w:header="720" w:footer="720" w:gutter="0"/>
          <w:cols w:space="720"/>
          <w:docGrid w:linePitch="272"/>
        </w:sectPr>
      </w:pPr>
      <w:r>
        <w:rPr>
          <w:rFonts w:ascii="Arial Narrow" w:hAnsi="Arial Narrow" w:cs="Microsoft Sans Serif"/>
          <w:noProof/>
          <w:sz w:val="32"/>
          <w:szCs w:val="32"/>
          <w:lang w:val="es-CL" w:eastAsia="es-CL"/>
        </w:rPr>
        <w:pict>
          <v:shape id="_x0000_s1040" type="#_x0000_t202" style="position:absolute;margin-left:-99.95pt;margin-top:236.8pt;width:558.35pt;height:134.1pt;z-index:251671552;mso-width-relative:margin;mso-height-relative:margin" filled="f" stroked="f">
            <v:textbox style="mso-next-textbox:#_x0000_s1040">
              <w:txbxContent>
                <w:p w:rsidR="00303170" w:rsidRPr="00CF0292" w:rsidRDefault="00303170" w:rsidP="00CF0292">
                  <w:pPr>
                    <w:jc w:val="right"/>
                    <w:rPr>
                      <w:rFonts w:ascii="Arial Narrow" w:hAnsi="Arial Narrow" w:cs="Microsoft Sans Serif"/>
                      <w:b/>
                      <w:color w:val="808080" w:themeColor="background1" w:themeShade="80"/>
                      <w:sz w:val="72"/>
                      <w:szCs w:val="72"/>
                      <w:lang w:val="es-CL"/>
                    </w:rPr>
                  </w:pPr>
                  <w:r w:rsidRPr="00CF0292">
                    <w:rPr>
                      <w:rFonts w:ascii="Arial Narrow" w:hAnsi="Arial Narrow" w:cs="Microsoft Sans Serif"/>
                      <w:b/>
                      <w:color w:val="808080" w:themeColor="background1" w:themeShade="80"/>
                      <w:sz w:val="72"/>
                      <w:szCs w:val="72"/>
                      <w:lang w:val="es-CL"/>
                    </w:rPr>
                    <w:t>Presupuesto Departamento de</w:t>
                  </w:r>
                </w:p>
                <w:p w:rsidR="00303170" w:rsidRPr="00CF0292" w:rsidRDefault="00303170" w:rsidP="00CF0292">
                  <w:pPr>
                    <w:jc w:val="right"/>
                    <w:rPr>
                      <w:rFonts w:ascii="Arial Narrow" w:hAnsi="Arial Narrow" w:cs="Microsoft Sans Serif"/>
                      <w:color w:val="808080" w:themeColor="background1" w:themeShade="80"/>
                      <w:sz w:val="72"/>
                      <w:szCs w:val="72"/>
                      <w:lang w:val="es-CL"/>
                    </w:rPr>
                  </w:pPr>
                  <w:r w:rsidRPr="00CF0292">
                    <w:rPr>
                      <w:rFonts w:ascii="Arial Narrow" w:hAnsi="Arial Narrow" w:cs="Microsoft Sans Serif"/>
                      <w:b/>
                      <w:color w:val="808080" w:themeColor="background1" w:themeShade="80"/>
                      <w:sz w:val="72"/>
                      <w:szCs w:val="72"/>
                      <w:lang w:val="es-CL"/>
                    </w:rPr>
                    <w:t>Administración de Educación Municipal</w:t>
                  </w:r>
                </w:p>
                <w:p w:rsidR="00303170" w:rsidRPr="00FD1835" w:rsidRDefault="00303170" w:rsidP="00CF0292"/>
              </w:txbxContent>
            </v:textbox>
          </v:shape>
        </w:pict>
      </w:r>
    </w:p>
    <w:p w:rsidR="0098056B" w:rsidRPr="00CD0DE8" w:rsidRDefault="006C367B" w:rsidP="00FD1835">
      <w:pPr>
        <w:rPr>
          <w:rFonts w:ascii="Arial Narrow" w:hAnsi="Arial Narrow" w:cs="Microsoft Sans Serif"/>
          <w:sz w:val="32"/>
          <w:szCs w:val="32"/>
          <w:lang w:val="es-CL"/>
        </w:rPr>
        <w:sectPr w:rsidR="0098056B" w:rsidRPr="00CD0DE8" w:rsidSect="00A37646">
          <w:pgSz w:w="12240" w:h="15840" w:code="1"/>
          <w:pgMar w:top="1843" w:right="1134" w:bottom="851" w:left="1985" w:header="720" w:footer="720" w:gutter="0"/>
          <w:cols w:space="720"/>
          <w:docGrid w:linePitch="272"/>
        </w:sectPr>
      </w:pPr>
      <w:r>
        <w:rPr>
          <w:rFonts w:ascii="Arial Narrow" w:hAnsi="Arial Narrow" w:cs="Microsoft Sans Serif"/>
          <w:noProof/>
          <w:sz w:val="32"/>
          <w:szCs w:val="32"/>
          <w:lang w:val="es-CL" w:eastAsia="es-CL"/>
        </w:rPr>
        <w:pict>
          <v:shape id="_x0000_s1041" type="#_x0000_t202" style="position:absolute;margin-left:-90.45pt;margin-top:258.8pt;width:558.35pt;height:53.4pt;z-index:251672576;mso-width-relative:margin;mso-height-relative:margin" filled="f" stroked="f">
            <v:textbox style="mso-next-textbox:#_x0000_s1041">
              <w:txbxContent>
                <w:p w:rsidR="00303170" w:rsidRPr="00CF0292" w:rsidRDefault="00303170" w:rsidP="00CF0292">
                  <w:pPr>
                    <w:jc w:val="center"/>
                    <w:rPr>
                      <w:rFonts w:ascii="Arial Narrow" w:hAnsi="Arial Narrow" w:cs="Microsoft Sans Serif"/>
                      <w:sz w:val="72"/>
                      <w:szCs w:val="72"/>
                      <w:lang w:val="es-CL"/>
                    </w:rPr>
                  </w:pPr>
                  <w:r>
                    <w:rPr>
                      <w:rFonts w:ascii="Arial Narrow" w:hAnsi="Arial Narrow" w:cs="Microsoft Sans Serif"/>
                      <w:b/>
                      <w:sz w:val="72"/>
                      <w:szCs w:val="72"/>
                      <w:lang w:val="es-CL"/>
                    </w:rPr>
                    <w:t>Ingresos</w:t>
                  </w:r>
                </w:p>
                <w:p w:rsidR="00303170" w:rsidRPr="00FD1835" w:rsidRDefault="00303170" w:rsidP="00CF0292"/>
              </w:txbxContent>
            </v:textbox>
          </v:shape>
        </w:pict>
      </w: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tbl>
      <w:tblPr>
        <w:tblpPr w:leftFromText="142" w:rightFromText="142" w:vertAnchor="text" w:horzAnchor="page" w:tblpXSpec="center" w:tblpY="1"/>
        <w:tblOverlap w:val="never"/>
        <w:tblW w:w="9480" w:type="dxa"/>
        <w:tblCellMar>
          <w:left w:w="70" w:type="dxa"/>
          <w:right w:w="70" w:type="dxa"/>
        </w:tblCellMar>
        <w:tblLook w:val="04A0"/>
      </w:tblPr>
      <w:tblGrid>
        <w:gridCol w:w="580"/>
        <w:gridCol w:w="580"/>
        <w:gridCol w:w="620"/>
        <w:gridCol w:w="560"/>
        <w:gridCol w:w="5840"/>
        <w:gridCol w:w="1300"/>
      </w:tblGrid>
      <w:tr w:rsidR="00CF0292" w:rsidRPr="00CF0292" w:rsidTr="00CF0292">
        <w:trPr>
          <w:trHeight w:val="52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SUBT. 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ITEM. 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ASIG. 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SUBA. </w:t>
            </w:r>
          </w:p>
        </w:tc>
        <w:tc>
          <w:tcPr>
            <w:tcW w:w="5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28"/>
                <w:szCs w:val="28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28"/>
                <w:szCs w:val="28"/>
                <w:lang w:val="es-CL"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M$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O5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TRANSFERENCIAS CORRIENTES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3.269.682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O3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DE OTRAS ENTIDADES PUBLICAS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3.269.682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OO3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DE LA SUBSECRETARIA DE EDUCACION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3.079.682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OO1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Subvención de Escolaridad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3.041.682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OO2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Otros Aportes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     38.000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O99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color w:val="000000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color w:val="000000"/>
                <w:sz w:val="16"/>
                <w:szCs w:val="16"/>
                <w:lang w:val="es-CL" w:eastAsia="es-CL"/>
              </w:rPr>
              <w:t xml:space="preserve"> DE OTRAS ENTIDADES PUBLICAS (aguinaldos- bonos- apotes extraordinarios)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   120.000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1O1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C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DE LA MUNICIPALIDAD A SERVICIOSe INCORPORADOS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     70.000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O6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RENTAS DE LA PROPIEDAD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             -  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O1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Arriendo de Act. No Financieros (salas, gimnasio)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             -  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O7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INGRESOS DE OPERACIÓN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  3.000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O2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VENTAS DE SERVICIOS (Matrícula)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       3.000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O8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OTROS INGRESOS CORRIENTES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123.000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O1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RECUPERACION Y REMBOLSOS POR LIC.MEDICAS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120.000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99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Otros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       3.000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SALDO INICIAL NETO DE CAJA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50.000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TOTAL       INGRESOS…….....…………M$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3.445.682 </w:t>
            </w:r>
          </w:p>
        </w:tc>
      </w:tr>
    </w:tbl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  <w:sectPr w:rsidR="00CF0292" w:rsidSect="00A37646">
          <w:pgSz w:w="12240" w:h="15840" w:code="1"/>
          <w:pgMar w:top="1843" w:right="1134" w:bottom="851" w:left="1985" w:header="720" w:footer="720" w:gutter="0"/>
          <w:cols w:space="720"/>
          <w:docGrid w:linePitch="272"/>
        </w:sectPr>
      </w:pP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98056B" w:rsidRDefault="0098056B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6C367B" w:rsidP="00FD1835">
      <w:pPr>
        <w:rPr>
          <w:rFonts w:ascii="Arial Narrow" w:hAnsi="Arial Narrow" w:cs="Microsoft Sans Serif"/>
          <w:sz w:val="32"/>
          <w:szCs w:val="32"/>
          <w:lang w:val="es-CL"/>
        </w:rPr>
      </w:pPr>
      <w:r>
        <w:rPr>
          <w:rFonts w:ascii="Arial Narrow" w:hAnsi="Arial Narrow" w:cs="Microsoft Sans Serif"/>
          <w:noProof/>
          <w:sz w:val="32"/>
          <w:szCs w:val="32"/>
          <w:lang w:val="es-CL" w:eastAsia="es-CL"/>
        </w:rPr>
        <w:pict>
          <v:shape id="_x0000_s1043" type="#_x0000_t202" style="position:absolute;margin-left:-90.45pt;margin-top:1.75pt;width:558.35pt;height:53.4pt;z-index:251673600;mso-width-relative:margin;mso-height-relative:margin" filled="f" stroked="f">
            <v:textbox style="mso-next-textbox:#_x0000_s1043">
              <w:txbxContent>
                <w:p w:rsidR="00303170" w:rsidRPr="00CF0292" w:rsidRDefault="00303170" w:rsidP="00CF0292">
                  <w:pPr>
                    <w:jc w:val="center"/>
                    <w:rPr>
                      <w:rFonts w:ascii="Arial Narrow" w:hAnsi="Arial Narrow" w:cs="Microsoft Sans Serif"/>
                      <w:sz w:val="72"/>
                      <w:szCs w:val="72"/>
                      <w:lang w:val="es-CL"/>
                    </w:rPr>
                  </w:pPr>
                  <w:r>
                    <w:rPr>
                      <w:rFonts w:ascii="Arial Narrow" w:hAnsi="Arial Narrow" w:cs="Microsoft Sans Serif"/>
                      <w:b/>
                      <w:sz w:val="72"/>
                      <w:szCs w:val="72"/>
                      <w:lang w:val="es-CL"/>
                    </w:rPr>
                    <w:t>Gastos</w:t>
                  </w:r>
                </w:p>
                <w:p w:rsidR="00303170" w:rsidRPr="00FD1835" w:rsidRDefault="00303170" w:rsidP="00CF0292"/>
              </w:txbxContent>
            </v:textbox>
          </v:shape>
        </w:pict>
      </w: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tbl>
      <w:tblPr>
        <w:tblW w:w="8030" w:type="dxa"/>
        <w:tblInd w:w="49" w:type="dxa"/>
        <w:tblCellMar>
          <w:left w:w="70" w:type="dxa"/>
          <w:right w:w="70" w:type="dxa"/>
        </w:tblCellMar>
        <w:tblLook w:val="04A0"/>
      </w:tblPr>
      <w:tblGrid>
        <w:gridCol w:w="580"/>
        <w:gridCol w:w="580"/>
        <w:gridCol w:w="620"/>
        <w:gridCol w:w="560"/>
        <w:gridCol w:w="4390"/>
        <w:gridCol w:w="1300"/>
      </w:tblGrid>
      <w:tr w:rsidR="00CF0292" w:rsidRPr="00CF0292" w:rsidTr="00CF0292">
        <w:trPr>
          <w:trHeight w:val="36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SUBT.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ITEM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ASIG.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28"/>
                <w:szCs w:val="28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28"/>
                <w:szCs w:val="28"/>
                <w:lang w:val="es-CL" w:eastAsia="es-CL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M$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21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GASTOS EN PERSONAL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2.827.682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21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  <w:lang w:val="es-CL" w:eastAsia="es-CL"/>
              </w:rPr>
              <w:t xml:space="preserve"> O1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  <w:lang w:val="es-CL" w:eastAsia="es-CL"/>
              </w:rPr>
              <w:t xml:space="preserve"> PERSONAL DE PLANTA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  <w:lang w:val="es-CL" w:eastAsia="es-CL"/>
              </w:rPr>
              <w:t xml:space="preserve">          1.569.634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21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O2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PERSONAL A CONTRATA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725.301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21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O3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OTRAS REMUNERACIONES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532.747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21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O4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OTROS GASTOS EN PERSONAL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        -  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22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BIENES Y SERVICIOS DE CONSUMO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502.000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22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Alimentos y Bebidas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10.000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22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Textiles, Vestuario y Calzado.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15.000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22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O3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COMBUSTIBLES Y LUBRICANTES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10.000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22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O4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MATERIALES DE USO O CONSUMO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150.000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22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O5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SERVICIOS BASICOS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85.000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22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O6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MANTENIMIENTO Y REPARACION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  6.000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22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O7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PUBLICIDAD Y DIFUSION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     500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22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O8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SERVICIOS GENERALES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10.000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22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O9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ARRIENDO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     500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22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10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SERVICIOS FINANCIEROS Y DE SEGUROS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10.000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22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11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SERVICIOS TECNICOS Y PROFESIONALES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200.000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22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12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OTROS GASTOS DE BIENES Y SERVICIO DE CONSUMO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  5.000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23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PRESTACIONES DE SEGURIDAD SOCIAL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75.000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01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PRESTACIONES PREVISIONALES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     75.000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29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ADQUISICION DE ACTIVOS NO FINANCIEROS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31.000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29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O4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MOBILIARIOS Y OTROS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10.000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29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O5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MAQUINAS Y EQUIPOS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10.000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29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O6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EQUIPOS INFORMATICOS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10.000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29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O7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PROGRAMAS INFORMATICOS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  1.000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34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O7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DEUDA FLOTANTE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  5.000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35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SALDO FINAL DE CAJA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  5.000 </w:t>
            </w:r>
          </w:p>
        </w:tc>
      </w:tr>
      <w:tr w:rsidR="00CF0292" w:rsidRPr="00CF0292" w:rsidTr="00CF0292">
        <w:trPr>
          <w:trHeight w:val="31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TOTAL      GASTOS…….....…………M$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CF0292" w:rsidRPr="00CF0292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CF0292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3.445.682 </w:t>
            </w:r>
          </w:p>
        </w:tc>
      </w:tr>
    </w:tbl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6C367B" w:rsidP="00FD1835">
      <w:pPr>
        <w:rPr>
          <w:rFonts w:ascii="Arial Narrow" w:hAnsi="Arial Narrow" w:cs="Microsoft Sans Serif"/>
          <w:sz w:val="32"/>
          <w:szCs w:val="32"/>
          <w:lang w:val="es-CL"/>
        </w:rPr>
      </w:pPr>
      <w:r>
        <w:rPr>
          <w:rFonts w:ascii="Arial Narrow" w:hAnsi="Arial Narrow" w:cs="Microsoft Sans Serif"/>
          <w:noProof/>
          <w:sz w:val="32"/>
          <w:szCs w:val="32"/>
          <w:lang w:val="es-CL" w:eastAsia="es-CL"/>
        </w:rPr>
        <w:pict>
          <v:shape id="_x0000_s1044" type="#_x0000_t202" style="position:absolute;margin-left:-90.45pt;margin-top:1.75pt;width:558.35pt;height:53.4pt;z-index:251674624;mso-width-relative:margin;mso-height-relative:margin" filled="f" stroked="f">
            <v:textbox style="mso-next-textbox:#_x0000_s1044">
              <w:txbxContent>
                <w:p w:rsidR="00303170" w:rsidRPr="00CF0292" w:rsidRDefault="00303170" w:rsidP="00CF0292">
                  <w:pPr>
                    <w:jc w:val="center"/>
                    <w:rPr>
                      <w:rFonts w:ascii="Arial Narrow" w:hAnsi="Arial Narrow" w:cs="Microsoft Sans Serif"/>
                      <w:sz w:val="72"/>
                      <w:szCs w:val="72"/>
                      <w:lang w:val="es-CL"/>
                    </w:rPr>
                  </w:pPr>
                  <w:r>
                    <w:rPr>
                      <w:rFonts w:ascii="Arial Narrow" w:hAnsi="Arial Narrow" w:cs="Microsoft Sans Serif"/>
                      <w:b/>
                      <w:sz w:val="72"/>
                      <w:szCs w:val="72"/>
                      <w:lang w:val="es-CL"/>
                    </w:rPr>
                    <w:t>Justificación</w:t>
                  </w:r>
                </w:p>
                <w:p w:rsidR="00303170" w:rsidRPr="00FD1835" w:rsidRDefault="00303170" w:rsidP="00CF0292"/>
              </w:txbxContent>
            </v:textbox>
          </v:shape>
        </w:pict>
      </w: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tbl>
      <w:tblPr>
        <w:tblpPr w:leftFromText="142" w:rightFromText="142" w:vertAnchor="text" w:horzAnchor="page" w:tblpXSpec="center" w:tblpY="1"/>
        <w:tblOverlap w:val="never"/>
        <w:tblW w:w="10081" w:type="dxa"/>
        <w:tblCellMar>
          <w:left w:w="70" w:type="dxa"/>
          <w:right w:w="70" w:type="dxa"/>
        </w:tblCellMar>
        <w:tblLook w:val="04A0"/>
      </w:tblPr>
      <w:tblGrid>
        <w:gridCol w:w="1892"/>
        <w:gridCol w:w="1129"/>
        <w:gridCol w:w="1022"/>
        <w:gridCol w:w="1129"/>
        <w:gridCol w:w="1269"/>
        <w:gridCol w:w="1120"/>
        <w:gridCol w:w="1260"/>
        <w:gridCol w:w="1260"/>
      </w:tblGrid>
      <w:tr w:rsidR="00CF0292" w:rsidRPr="00B808AE" w:rsidTr="00CF0292">
        <w:trPr>
          <w:trHeight w:val="225"/>
        </w:trPr>
        <w:tc>
          <w:tcPr>
            <w:tcW w:w="10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jc w:val="center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sz w:val="28"/>
                <w:szCs w:val="28"/>
                <w:lang w:val="es-CL" w:eastAsia="es-CL"/>
              </w:rPr>
              <w:t>PROYECCION INGRESOS 20100</w:t>
            </w: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oct-10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151.410.797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22.711.620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174.122.417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SUBVENCION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BASE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ZONA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TOTAL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                          -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           -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Ene A nov.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dic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SUBVENCION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157.467.229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23.620.085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181.087.314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1.991.960.450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190.141.679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2.182.102.130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              -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           -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              -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Incremento ruralidad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11.379.371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11.834.546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130.180.006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12.426.273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142.606.279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Asig. Des. Cond. Difíciles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1.189.829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1.237.422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13.611.642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1.299.293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14.910.935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ley 19410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5.973.085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6.212.008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68.332.088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6.522.608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74.854.696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Ley 19464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2.035.693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2.117.121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23.288.331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2.222.977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25.511.308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Prof. Encargado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 84.008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 87.368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  961.048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 91.736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1.052.784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UMPC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465.248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483.858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5.322.438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508.051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5.830.489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Ley 19.200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460.384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478.799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5.266.789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502.739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5.769.528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Anticipo Sub 19.715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-     3.601.324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-     3.745.377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-      41.199.147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-     3.932.646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-      45.131.793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199.793.059 </w:t>
            </w: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2.197.723.645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209.782.712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2.407.506.357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BRP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6.996.932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7.276.809 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80.044.899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7.640.649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87.685.548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SUBV. MANTEN.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28.000.000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EXCIA ACADEMICA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80.000.000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SEP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36.540.851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438.490.212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SUBVENCION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3.041.682.118 </w:t>
            </w:r>
          </w:p>
        </w:tc>
      </w:tr>
      <w:tr w:rsidR="00CF0292" w:rsidRPr="00B808AE" w:rsidTr="00CF0292">
        <w:trPr>
          <w:trHeight w:val="225"/>
        </w:trPr>
        <w:tc>
          <w:tcPr>
            <w:tcW w:w="3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ASIG. VAR DESEMP INDIVIDUAL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22.000.000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</w:tr>
      <w:tr w:rsidR="00CF0292" w:rsidRPr="00B808AE" w:rsidTr="00CF0292">
        <w:trPr>
          <w:trHeight w:val="225"/>
        </w:trPr>
        <w:tc>
          <w:tcPr>
            <w:tcW w:w="3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ASIG. EXCIA. PEDAGOGICA 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6.000.000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OTROS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10.000.000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2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OTROS APORTE MINEDUC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38.000.000 </w:t>
            </w: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3.079.682.118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3.079.682.118 </w:t>
            </w: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2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OTRAS ENTID. AG. BONOS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120.000.000 </w:t>
            </w: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ARRIENDOS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              - </w:t>
            </w: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2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APORTE MATRICULA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3.000.000 </w:t>
            </w: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2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SUBSIDIOS LIC. MEDICAS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120.000.000 </w:t>
            </w: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OTROS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3.000.000 </w:t>
            </w: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SALDO INICIAL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50.000.000 </w:t>
            </w: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TOTAL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3.375.682.118 </w:t>
            </w: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364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APORTE MUNICIPAL (INDEMNIZACIONES)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70.000.000 </w:t>
            </w: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</w:tr>
      <w:tr w:rsidR="00CF0292" w:rsidRPr="00B808AE" w:rsidTr="00CF0292">
        <w:trPr>
          <w:trHeight w:val="225"/>
        </w:trPr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TOTAL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0292" w:rsidRPr="00B808AE" w:rsidRDefault="00CF0292" w:rsidP="00CF0292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3.445.682.118 </w:t>
            </w:r>
          </w:p>
        </w:tc>
      </w:tr>
    </w:tbl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CF0292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tbl>
      <w:tblPr>
        <w:tblpPr w:leftFromText="142" w:rightFromText="142" w:vertAnchor="text" w:horzAnchor="page" w:tblpXSpec="center" w:tblpY="1"/>
        <w:tblOverlap w:val="never"/>
        <w:tblW w:w="1098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644"/>
        <w:gridCol w:w="836"/>
        <w:gridCol w:w="1134"/>
        <w:gridCol w:w="851"/>
        <w:gridCol w:w="992"/>
        <w:gridCol w:w="992"/>
        <w:gridCol w:w="851"/>
        <w:gridCol w:w="992"/>
        <w:gridCol w:w="850"/>
        <w:gridCol w:w="851"/>
        <w:gridCol w:w="127"/>
        <w:gridCol w:w="160"/>
        <w:gridCol w:w="705"/>
      </w:tblGrid>
      <w:tr w:rsidR="00B808AE" w:rsidRPr="00B808AE" w:rsidTr="00B808AE">
        <w:tc>
          <w:tcPr>
            <w:tcW w:w="10985" w:type="dxa"/>
            <w:gridSpan w:val="1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center"/>
              <w:rPr>
                <w:rFonts w:ascii="Arial Narrow" w:hAnsi="Arial Narrow" w:cs="Arial"/>
                <w:sz w:val="28"/>
                <w:szCs w:val="28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28"/>
                <w:szCs w:val="28"/>
                <w:lang w:val="es-CL" w:eastAsia="es-CL"/>
              </w:rPr>
              <w:t>PROYECCION SUELDOS 2011</w:t>
            </w: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>sueldos sep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dic. 2010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ene y feb  2011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a honorarios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mar a nov 2011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dic. 2011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año 2010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3614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                       BASE A OCTUBRE 2010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planta  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122.043.179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244.086.358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             -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1.098.388.611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126.924.906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1.469.399.875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1.612.399.875 </w:t>
            </w: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excia académica 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color w:val="FF0000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color w:val="FF0000"/>
                <w:sz w:val="16"/>
                <w:szCs w:val="16"/>
                <w:lang w:val="es-CL" w:eastAsia="es-CL"/>
              </w:rPr>
              <w:t xml:space="preserve">       57.000.000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aep 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color w:val="FF0000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color w:val="FF0000"/>
                <w:sz w:val="16"/>
                <w:szCs w:val="16"/>
                <w:lang w:val="es-CL" w:eastAsia="es-CL"/>
              </w:rPr>
              <w:t xml:space="preserve">         6.000.000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avdi 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color w:val="FF0000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color w:val="FF0000"/>
                <w:sz w:val="16"/>
                <w:szCs w:val="16"/>
                <w:lang w:val="es-CL" w:eastAsia="es-CL"/>
              </w:rPr>
              <w:t xml:space="preserve">       20.000.000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aguinaldos y bonos 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55.000.000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otros 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5.000.000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143.000.000 </w:t>
            </w: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contrata 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65.217.162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67.825.848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135.651.696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13.826.941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485.990.163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56.158.863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677.800.722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725.300.722 </w:t>
            </w: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excia académica 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color w:val="FF0000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color w:val="FF0000"/>
                <w:sz w:val="16"/>
                <w:szCs w:val="16"/>
                <w:lang w:val="es-CL" w:eastAsia="es-CL"/>
              </w:rPr>
              <w:t xml:space="preserve">       17.500.000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avdi 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color w:val="FF0000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color w:val="FF0000"/>
                <w:sz w:val="16"/>
                <w:szCs w:val="16"/>
                <w:lang w:val="es-CL" w:eastAsia="es-CL"/>
              </w:rPr>
              <w:t xml:space="preserve">         2.000.000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aguinaldos y bonos 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25.000.000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otros 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3.000.000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47.500.000 </w:t>
            </w: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otros (cod. Reem) 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45.752.335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47.582.428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95.164.856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8.729.601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349.675.443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40.406.940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 485.247.239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  532.747.239 </w:t>
            </w: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excia academica 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color w:val="FF0000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color w:val="FF0000"/>
                <w:sz w:val="16"/>
                <w:szCs w:val="16"/>
                <w:lang w:val="es-CL" w:eastAsia="es-CL"/>
              </w:rPr>
              <w:t xml:space="preserve">         5.500.000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aguinaldos y bonos 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40.000.000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otros </w:t>
            </w: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2.000.000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47.500.000 </w:t>
            </w: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228.318.708 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237.451.455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474.902.910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22.556.542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1.934.054.217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223.490.709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2.632.447.836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2.870.447.836 </w:t>
            </w: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bonos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120.000.000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excia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80.000.000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aep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  6.000.000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avdi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22.000.000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228.000.000 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2.860.447.836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OTROS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     10.000.000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SUB -TOTAL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b/>
                <w:bCs/>
                <w:sz w:val="16"/>
                <w:szCs w:val="16"/>
                <w:lang w:val="es-CL" w:eastAsia="es-CL"/>
              </w:rPr>
              <w:t xml:space="preserve">   2.870.447.836 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PROY RETIROS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color w:val="FF0000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color w:val="FF0000"/>
                <w:sz w:val="16"/>
                <w:szCs w:val="16"/>
                <w:lang w:val="es-CL" w:eastAsia="es-CL"/>
              </w:rPr>
              <w:t xml:space="preserve">-42.766.000 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>(PERSONAL PLANTA)</w:t>
            </w:r>
          </w:p>
        </w:tc>
        <w:tc>
          <w:tcPr>
            <w:tcW w:w="992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  <w:tr w:rsidR="00B808AE" w:rsidRPr="00B808AE" w:rsidTr="00B808AE">
        <w:tc>
          <w:tcPr>
            <w:tcW w:w="164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36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TOTAL 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  <w:r w:rsidRPr="00B808AE">
              <w:rPr>
                <w:rFonts w:ascii="Arial Narrow" w:hAnsi="Arial Narrow" w:cs="Arial"/>
                <w:sz w:val="16"/>
                <w:szCs w:val="16"/>
                <w:lang w:val="es-CL" w:eastAsia="es-CL"/>
              </w:rPr>
              <w:t xml:space="preserve">   2.827.681.836 </w:t>
            </w:r>
          </w:p>
        </w:tc>
        <w:tc>
          <w:tcPr>
            <w:tcW w:w="1828" w:type="dxa"/>
            <w:gridSpan w:val="3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jc w:val="right"/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160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  <w:tc>
          <w:tcPr>
            <w:tcW w:w="705" w:type="dxa"/>
            <w:shd w:val="clear" w:color="auto" w:fill="auto"/>
            <w:noWrap/>
            <w:vAlign w:val="bottom"/>
            <w:hideMark/>
          </w:tcPr>
          <w:p w:rsidR="00B808AE" w:rsidRPr="00B808AE" w:rsidRDefault="00B808AE" w:rsidP="00B808AE">
            <w:pPr>
              <w:rPr>
                <w:rFonts w:ascii="Arial Narrow" w:hAnsi="Arial Narrow" w:cs="Arial"/>
                <w:sz w:val="16"/>
                <w:szCs w:val="16"/>
                <w:lang w:val="es-CL" w:eastAsia="es-CL"/>
              </w:rPr>
            </w:pPr>
          </w:p>
        </w:tc>
      </w:tr>
    </w:tbl>
    <w:p w:rsidR="00CF0292" w:rsidRPr="00CD0DE8" w:rsidRDefault="00CF0292" w:rsidP="00FD1835">
      <w:pPr>
        <w:rPr>
          <w:rFonts w:ascii="Arial Narrow" w:hAnsi="Arial Narrow" w:cs="Microsoft Sans Serif"/>
          <w:sz w:val="32"/>
          <w:szCs w:val="32"/>
          <w:lang w:val="es-CL"/>
        </w:rPr>
        <w:sectPr w:rsidR="00CF0292" w:rsidRPr="00CD0DE8" w:rsidSect="00A37646">
          <w:pgSz w:w="12240" w:h="15840" w:code="1"/>
          <w:pgMar w:top="1843" w:right="1134" w:bottom="851" w:left="1985" w:header="720" w:footer="720" w:gutter="0"/>
          <w:cols w:space="720"/>
          <w:docGrid w:linePitch="272"/>
        </w:sectPr>
      </w:pP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D434E1" w:rsidRPr="00CD0DE8" w:rsidRDefault="00D434E1" w:rsidP="00E24323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24323" w:rsidRPr="00CD0DE8" w:rsidRDefault="00E24323" w:rsidP="00E24323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24323" w:rsidRPr="00CD0DE8" w:rsidRDefault="00E24323" w:rsidP="00E24323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24323" w:rsidRPr="00CD0DE8" w:rsidRDefault="00E24323" w:rsidP="00E24323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24323" w:rsidRPr="00CD0DE8" w:rsidRDefault="00E24323" w:rsidP="00E24323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24323" w:rsidRPr="00CD0DE8" w:rsidRDefault="00E24323" w:rsidP="00E24323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24323" w:rsidRPr="00CD0DE8" w:rsidRDefault="00E24323" w:rsidP="00E24323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24323" w:rsidRPr="00CD0DE8" w:rsidRDefault="00E24323" w:rsidP="00E24323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24323" w:rsidRPr="00CD0DE8" w:rsidRDefault="00E24323" w:rsidP="00E24323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24323" w:rsidRPr="00CD0DE8" w:rsidRDefault="006C367B" w:rsidP="00E24323">
      <w:pPr>
        <w:rPr>
          <w:rFonts w:ascii="Arial Narrow" w:hAnsi="Arial Narrow" w:cs="Microsoft Sans Serif"/>
          <w:sz w:val="32"/>
          <w:szCs w:val="32"/>
          <w:lang w:val="es-CL"/>
        </w:rPr>
      </w:pPr>
      <w:r>
        <w:rPr>
          <w:rFonts w:ascii="Arial Narrow" w:hAnsi="Arial Narrow" w:cs="Microsoft Sans Serif"/>
          <w:noProof/>
          <w:sz w:val="32"/>
          <w:szCs w:val="32"/>
          <w:lang w:val="es-CL" w:eastAsia="es-CL"/>
        </w:rPr>
        <w:pict>
          <v:shape id="_x0000_s1035" type="#_x0000_t202" style="position:absolute;margin-left:-90.45pt;margin-top:16.5pt;width:558.35pt;height:134.1pt;z-index:251667456;mso-width-relative:margin;mso-height-relative:margin" filled="f" stroked="f">
            <v:textbox style="mso-next-textbox:#_x0000_s1035">
              <w:txbxContent>
                <w:p w:rsidR="00303170" w:rsidRPr="00CF0292" w:rsidRDefault="00303170" w:rsidP="0098056B">
                  <w:pPr>
                    <w:jc w:val="right"/>
                    <w:rPr>
                      <w:rFonts w:ascii="Arial Narrow" w:hAnsi="Arial Narrow" w:cs="Microsoft Sans Serif"/>
                      <w:b/>
                      <w:color w:val="808080" w:themeColor="background1" w:themeShade="80"/>
                      <w:sz w:val="72"/>
                      <w:szCs w:val="72"/>
                      <w:lang w:val="es-CL"/>
                    </w:rPr>
                  </w:pPr>
                  <w:r w:rsidRPr="00CF0292">
                    <w:rPr>
                      <w:rFonts w:ascii="Arial Narrow" w:hAnsi="Arial Narrow" w:cs="Microsoft Sans Serif"/>
                      <w:b/>
                      <w:color w:val="808080" w:themeColor="background1" w:themeShade="80"/>
                      <w:sz w:val="72"/>
                      <w:szCs w:val="72"/>
                      <w:lang w:val="es-CL"/>
                    </w:rPr>
                    <w:t>Presupuesto Departamento</w:t>
                  </w:r>
                </w:p>
                <w:p w:rsidR="00303170" w:rsidRPr="00CF0292" w:rsidRDefault="00303170" w:rsidP="0098056B">
                  <w:pPr>
                    <w:jc w:val="right"/>
                    <w:rPr>
                      <w:rFonts w:ascii="Arial Narrow" w:hAnsi="Arial Narrow" w:cs="Microsoft Sans Serif"/>
                      <w:color w:val="808080" w:themeColor="background1" w:themeShade="80"/>
                      <w:sz w:val="72"/>
                      <w:szCs w:val="72"/>
                      <w:lang w:val="es-CL"/>
                    </w:rPr>
                  </w:pPr>
                  <w:r w:rsidRPr="00CF0292">
                    <w:rPr>
                      <w:rFonts w:ascii="Arial Narrow" w:hAnsi="Arial Narrow" w:cs="Microsoft Sans Serif"/>
                      <w:b/>
                      <w:color w:val="808080" w:themeColor="background1" w:themeShade="80"/>
                      <w:sz w:val="72"/>
                      <w:szCs w:val="72"/>
                      <w:lang w:val="es-CL"/>
                    </w:rPr>
                    <w:t>De Salud Municipal</w:t>
                  </w:r>
                </w:p>
                <w:p w:rsidR="00303170" w:rsidRPr="00CF0292" w:rsidRDefault="00303170" w:rsidP="0098056B">
                  <w:pPr>
                    <w:rPr>
                      <w:rFonts w:ascii="Arial Narrow" w:hAnsi="Arial Narrow"/>
                    </w:rPr>
                  </w:pPr>
                </w:p>
              </w:txbxContent>
            </v:textbox>
          </v:shape>
        </w:pict>
      </w:r>
    </w:p>
    <w:p w:rsidR="00D434E1" w:rsidRPr="00CD0DE8" w:rsidRDefault="00D434E1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D434E1" w:rsidRPr="00CD0DE8" w:rsidRDefault="00D434E1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D434E1" w:rsidRPr="00CD0DE8" w:rsidRDefault="00D434E1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D434E1" w:rsidRPr="00CD0DE8" w:rsidRDefault="00D434E1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24323" w:rsidRPr="00CD0DE8" w:rsidRDefault="00E24323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24323" w:rsidRPr="00CD0DE8" w:rsidRDefault="00E24323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24323" w:rsidRPr="00CD0DE8" w:rsidRDefault="00E24323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24323" w:rsidRPr="00CD0DE8" w:rsidRDefault="00E24323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24323" w:rsidRPr="00CD0DE8" w:rsidRDefault="00E24323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24323" w:rsidRPr="00CD0DE8" w:rsidRDefault="00E24323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24323" w:rsidRPr="00CD0DE8" w:rsidRDefault="00E24323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24323" w:rsidRPr="00CD0DE8" w:rsidRDefault="00E24323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24323" w:rsidRPr="00CD0DE8" w:rsidRDefault="00E24323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D434E1" w:rsidRPr="00CD0DE8" w:rsidRDefault="00D434E1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D434E1" w:rsidRPr="00CD0DE8" w:rsidRDefault="00D434E1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D434E1" w:rsidRPr="00CD0DE8" w:rsidRDefault="00D434E1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D434E1" w:rsidRPr="00CD0DE8" w:rsidRDefault="00D434E1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D434E1" w:rsidRPr="00CD0DE8" w:rsidRDefault="00D434E1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tbl>
      <w:tblPr>
        <w:tblpPr w:leftFromText="142" w:rightFromText="142" w:vertAnchor="text" w:horzAnchor="page" w:tblpXSpec="center" w:tblpY="1"/>
        <w:tblOverlap w:val="never"/>
        <w:tblW w:w="10093" w:type="dxa"/>
        <w:tblCellMar>
          <w:left w:w="70" w:type="dxa"/>
          <w:right w:w="70" w:type="dxa"/>
        </w:tblCellMar>
        <w:tblLook w:val="04A0"/>
      </w:tblPr>
      <w:tblGrid>
        <w:gridCol w:w="444"/>
        <w:gridCol w:w="444"/>
        <w:gridCol w:w="443"/>
        <w:gridCol w:w="443"/>
        <w:gridCol w:w="443"/>
        <w:gridCol w:w="6751"/>
        <w:gridCol w:w="1125"/>
      </w:tblGrid>
      <w:tr w:rsidR="00D434E1" w:rsidRPr="00CD0DE8" w:rsidTr="00BB1EEC">
        <w:trPr>
          <w:trHeight w:val="258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textDirection w:val="btLr"/>
            <w:vAlign w:val="center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  <w:t>SUB TÍTULO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textDirection w:val="btLr"/>
            <w:vAlign w:val="center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  <w:t>ÍTEM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textDirection w:val="btLr"/>
            <w:vAlign w:val="center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  <w:t>ASIGNACIÓN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textDirection w:val="btLr"/>
            <w:vAlign w:val="center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  <w:t>SUB ASIGNACIÓN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textDirection w:val="btLr"/>
            <w:vAlign w:val="center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  <w:t>SUB SUB ASIGNACIÓN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  <w:t>DENOMINACIÓN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textDirection w:val="btLr"/>
            <w:vAlign w:val="center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  <w:t>T O T A L    (M$)</w:t>
            </w:r>
          </w:p>
        </w:tc>
      </w:tr>
      <w:tr w:rsidR="00D434E1" w:rsidRPr="00CD0DE8" w:rsidTr="00BB1EEC">
        <w:trPr>
          <w:trHeight w:val="37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textDirection w:val="btLr"/>
            <w:vAlign w:val="center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textDirection w:val="btLr"/>
            <w:vAlign w:val="center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textDirection w:val="btLr"/>
            <w:vAlign w:val="center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textDirection w:val="btLr"/>
            <w:vAlign w:val="center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lang w:val="es-CL" w:eastAsia="es-CL"/>
              </w:rPr>
              <w:t>TRIBUTOS SOBRE USO DE BIENES Y LA REALIZACIÓN DE ACTIVIDADES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PATENTES Y TASAS POR DERECHOS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 xml:space="preserve">Patentes Municipales                     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 xml:space="preserve">De Beneficio Municipal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De Beneficio Fondo Común Municipal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dashed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dashed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dashed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002</w:t>
            </w:r>
          </w:p>
        </w:tc>
        <w:tc>
          <w:tcPr>
            <w:tcW w:w="0" w:type="auto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dashed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 xml:space="preserve">Derechos de Aseo                        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En Impuesto Territorial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En Patentes Municipales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Cobro Directo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 xml:space="preserve">Otros Derechos                             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Urbanización y Construcción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Permisos Provisorios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Propaganda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Transferencia de Vehículos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999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Otros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 xml:space="preserve">Derechos de Explotación                 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Concesiones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dashed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Otras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PERMISOS Y LICENCIAS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 xml:space="preserve">Permisos de Circulación                  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De Beneficio Municipal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De Beneficio Fondo Común Municipal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002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Licencias de Conducir y Similares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Otros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n-US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n-US" w:eastAsia="es-CL"/>
              </w:rPr>
              <w:t xml:space="preserve">PART. IMPTO.TERRITORIAL- ART.37 D.L. Nº 3.063/1979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OTROS TRIBUTOS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7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05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TRANSFERENCIAS CORRIENTES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629.384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DEL SECTOR PRIVADO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 OTRAS ENTIDADES PÚBLICAS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 la Subsecretaría de Desarrollo Regional y Administrativo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Fortalecimiento de la Gestión Municipal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color w:val="FF0000"/>
                <w:lang w:val="es-CL" w:eastAsia="es-CL"/>
              </w:rPr>
              <w:t>002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color w:val="FF0000"/>
                <w:lang w:val="es-CL" w:eastAsia="es-CL"/>
              </w:rPr>
              <w:t>Compensación por Viviendas Sociales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 la Subsecretaría de Educación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Subvención de Escolaridad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Otros Aportes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 la Junta Nacional de Jardines Infantiles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Convenios de Educación Prebásica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Del Servicio Nacional de Menores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Subvención Menores en Situación Irregular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Del Servicio de Salud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509.384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Atención Primaria Ley Nº 19.378, Art. 49º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333.033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Aportes Afectados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176.351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Del Tesoro Público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Patentes Acuícolas Ley Nº 20.033, Art. 8º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color w:val="FF0000"/>
                <w:lang w:val="es-CL" w:eastAsia="es-CL"/>
              </w:rPr>
              <w:t>002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color w:val="FF0000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color w:val="FF0000"/>
                <w:lang w:val="es-CL" w:eastAsia="es-CL"/>
              </w:rPr>
              <w:t>Aporte Fiscal Ley Nº 20.198 Art. 7º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color w:val="FF0000"/>
                <w:lang w:val="es-CL" w:eastAsia="es-CL"/>
              </w:rPr>
              <w:t>003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color w:val="FF0000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color w:val="FF0000"/>
                <w:lang w:val="es-CL" w:eastAsia="es-CL"/>
              </w:rPr>
              <w:t>Aporte Extraordinadario Ley Nº 20.362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Del Gobierno Regional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2% Subvención para Actividades de Carácter Cultural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color w:val="FF0000"/>
                <w:lang w:val="es-CL" w:eastAsia="es-CL"/>
              </w:rPr>
              <w:t>002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color w:val="FF0000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color w:val="FF0000"/>
                <w:lang w:val="es-CL" w:eastAsia="es-CL"/>
              </w:rPr>
              <w:t>2% Subvención para Actividades de Carácter Deportivo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099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 Otras Entidades Públicas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 Otras Municipalidades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 la Municipalidad A Servicios Incorporados a su Gestión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120.000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 EMPRESAS PÚBLICAS NO FINANCIERAS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 EMPRESAS PÚBLICAS FINANCIERAS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 GOBIERNOS EXTRANJEROS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 ORGANISMOS INTERNACIONALES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7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06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RENTAS DE LA PROPIEDAD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ARRIENDO DE ACTIVOS NO FINANCIEROS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DIVIDENDOS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INTERESES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Rentabilidad Inv. Saldos Estacionales de Caja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PARTICIPACIÓN DE UTILIDADES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99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OTRAS RENTAS DE LA PROPIEDAD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7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07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INGRESOS DE OPERACIÓN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VENTA DE BIENES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VENTA DE SERVICIOS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7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08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OTROS INGRESOS CORRIENTES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10.000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 xml:space="preserve">RECUPERACIONES Y REEMBOLSOS POR LICENCIAS MÉDICAS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10.000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Reembolso Art. 4º Ley Nº 19.345 y Ley Nº 19.117, Art. Único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10.000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Recuperaciones Art. 12 Ley Nº 18.196 y Ley Nº 19.117, Art. Único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MULTAS Y SANCIONES PECUNIARIAS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Multas - De Beneficio Municipal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002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Multas Art.14, Nº6, Ley Nº 18.695 - Beneficio Fondo Común Municipal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003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Multas Ley de Alcoholes - De Beneficio Municipal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004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Multas Ley de Alcoholes - De Beneficio Servicios de Salud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005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Reg. de Multas de Tránsito no Pagadas - De Beneficio Municipal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006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Reg. de Multas de Tránsito no Pagadas - De Beneficio Otras Municipalidades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007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Multas Juzgado de Policía Local - De Beneficio Otras Municipalidades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Intereses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PARTICIPACIÓN DEL F.C.M. ART. 38 D.L. Nº 3.063, DE 1979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 xml:space="preserve">Participación Anual          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002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 xml:space="preserve">Compensaciones Fondo Común Municipal 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Aportes Extraordinarios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FONDOS DE TERCEROS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 xml:space="preserve">Arancel al Registro de Multas de Tránsito no Pagadas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999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Otros Fondos de Terceros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OTROS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Devoluc. y Reintegros no Provenientes de Impuestos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Otros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7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10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VENTA DE ACTIVOS NO FINANCIEROS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TERRENOS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EDIFICIOS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VEHÍCULOS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MOBILIARIO Y OTROS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MÁQUINAS Y EQUIPOS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EQUIPOS INFORMÁTICOS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PROGRAMAS INFORMÁTICOS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OTROS ACTIVOS NO FINANCIEROS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7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11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VENTA DE ACTIVOS FINANCIEROS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VENTA O RESCATE DE TÍTULOS Y VALORES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Depósitos a Plazo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003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Cuotas de Fondos Mutuos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005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Letras Hipotecarias</w:t>
            </w:r>
          </w:p>
        </w:tc>
        <w:tc>
          <w:tcPr>
            <w:tcW w:w="0" w:type="auto"/>
            <w:tcBorders>
              <w:top w:val="nil"/>
              <w:left w:val="nil"/>
              <w:bottom w:val="dashed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Otros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VENTA DE ACCIONES Y PARTICIPACIONES DE CAPITAL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OTROS ACTIVOS FINANCIEROS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7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12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RECUPERACIÓN DE PRÉSTAMOS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HIPOTECARIOS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POR ANTICIPOS A CONTRATISTAS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POR ANTICIPOS POR CAMBIO DE RESIDENCIA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POR VENTAS A PLAZO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INGRESOS POR PERCIBIR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7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TRANSFERENCIAS PARA GASTOS DE CAPITAL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DEL SECTOR PRIVADO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 la Comunidad - Programa Pavimentos Participativos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Otras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 OTRAS ENTIDADES PÚBLICAS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 la Subsecretaría de Desarrollo Regional y Administrativo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Programa Mejoramiento Urbano y Equipamiento Comunal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Programa Mejoramiento de Barrios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 la Subsecretaría de Educación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Otros Aportes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Del Tesoro Público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Patentes Mineras Ley Nº 19.143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002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Casinos de Juegos Ley Nº 19.995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color w:val="FF0000"/>
                <w:lang w:val="es-CL" w:eastAsia="es-CL"/>
              </w:rPr>
              <w:t>003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color w:val="FF0000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color w:val="FF0000"/>
                <w:lang w:val="es-CL" w:eastAsia="es-CL"/>
              </w:rPr>
              <w:t>Patentes Geotérmicas Ley Nº 19.657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  <w:t>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  <w:t>De la Junta Nacional de Jardines Infantiles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D434E1" w:rsidRPr="00CD0DE8" w:rsidTr="00BB1EE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color w:val="FF0000"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color w:val="FF0000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color w:val="FF0000"/>
                <w:lang w:val="es-CL" w:eastAsia="es-CL"/>
              </w:rPr>
              <w:t>Convenio para Construcción, Adecuación y Habilitación de Espacios Deportivos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De Otras Entidades Públicas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  <w:t>04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  <w:t>DE EMPRESAS PÚBLICAS NO FINANCIERAS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  <w:t>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lang w:val="es-CL" w:eastAsia="es-CL"/>
              </w:rPr>
              <w:t>De Zona Franca de Iquique S.A.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7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14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ENDEUDAMIENTO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ENDEUDAMIENTO INTERNO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Empréstitos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003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s-CL" w:eastAsia="es-CL"/>
              </w:rPr>
              <w:t>Créditos de Proveedores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lang w:val="es-CL" w:eastAsia="es-CL"/>
              </w:rPr>
            </w:pPr>
            <w:r w:rsidRPr="00CD0DE8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D434E1" w:rsidRPr="00CD0DE8" w:rsidTr="00BB1EEC">
        <w:trPr>
          <w:trHeight w:val="375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15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24"/>
                <w:szCs w:val="24"/>
                <w:lang w:val="es-CL" w:eastAsia="es-CL"/>
              </w:rPr>
              <w:t>SALDO INICIAL DE CAJA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pct12" w:color="000000" w:fill="FFFFFF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sz w:val="24"/>
                <w:szCs w:val="24"/>
                <w:lang w:val="es-CL" w:eastAsia="es-CL"/>
              </w:rPr>
            </w:pPr>
            <w:r w:rsidRPr="00CD0DE8">
              <w:rPr>
                <w:rFonts w:ascii="Arial Narrow" w:hAnsi="Arial Narrow" w:cs="Arial"/>
                <w:sz w:val="24"/>
                <w:szCs w:val="24"/>
                <w:lang w:val="es-CL" w:eastAsia="es-CL"/>
              </w:rPr>
              <w:t>3.500</w:t>
            </w:r>
          </w:p>
        </w:tc>
      </w:tr>
      <w:tr w:rsidR="00D434E1" w:rsidRPr="00CD0DE8" w:rsidTr="00BB1EEC">
        <w:trPr>
          <w:trHeight w:val="43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32"/>
                <w:szCs w:val="32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32"/>
                <w:szCs w:val="32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32"/>
                <w:szCs w:val="32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32"/>
                <w:szCs w:val="32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32"/>
                <w:szCs w:val="32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32"/>
                <w:szCs w:val="32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32"/>
                <w:szCs w:val="32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32"/>
                <w:szCs w:val="32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32"/>
                <w:szCs w:val="32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32"/>
                <w:szCs w:val="32"/>
                <w:lang w:val="es-CL" w:eastAsia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32"/>
                <w:szCs w:val="32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32"/>
                <w:szCs w:val="32"/>
                <w:lang w:val="es-CL" w:eastAsia="es-CL"/>
              </w:rPr>
              <w:t>T O T A L   I N G R E S O 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D434E1" w:rsidRPr="00CD0DE8" w:rsidRDefault="00D434E1" w:rsidP="00BB1EEC">
            <w:pPr>
              <w:jc w:val="center"/>
              <w:rPr>
                <w:rFonts w:ascii="Arial Narrow" w:hAnsi="Arial Narrow" w:cs="Arial"/>
                <w:b/>
                <w:bCs/>
                <w:sz w:val="32"/>
                <w:szCs w:val="32"/>
                <w:lang w:val="es-CL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32"/>
                <w:szCs w:val="32"/>
                <w:lang w:val="es-CL" w:eastAsia="es-CL"/>
              </w:rPr>
              <w:t>642.884</w:t>
            </w:r>
          </w:p>
        </w:tc>
      </w:tr>
    </w:tbl>
    <w:p w:rsidR="00D434E1" w:rsidRPr="00CD0DE8" w:rsidRDefault="00D434E1" w:rsidP="00FD1835">
      <w:pPr>
        <w:rPr>
          <w:rFonts w:ascii="Arial Narrow" w:hAnsi="Arial Narrow" w:cs="Microsoft Sans Serif"/>
          <w:sz w:val="32"/>
          <w:szCs w:val="32"/>
          <w:lang w:val="es-CL"/>
        </w:rPr>
        <w:sectPr w:rsidR="00D434E1" w:rsidRPr="00CD0DE8" w:rsidSect="00A37646">
          <w:pgSz w:w="12240" w:h="15840" w:code="1"/>
          <w:pgMar w:top="1843" w:right="1134" w:bottom="851" w:left="1985" w:header="720" w:footer="720" w:gutter="0"/>
          <w:cols w:space="720"/>
          <w:docGrid w:linePitch="272"/>
        </w:sectPr>
      </w:pPr>
    </w:p>
    <w:p w:rsidR="00A84235" w:rsidRPr="00CD0DE8" w:rsidRDefault="00A84235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E46758" w:rsidRPr="00CD0DE8" w:rsidRDefault="00E46758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6C367B" w:rsidP="00FD1835">
      <w:pPr>
        <w:rPr>
          <w:rFonts w:ascii="Arial Narrow" w:hAnsi="Arial Narrow" w:cs="Microsoft Sans Serif"/>
          <w:sz w:val="32"/>
          <w:szCs w:val="32"/>
          <w:lang w:val="es-CL"/>
        </w:rPr>
      </w:pPr>
      <w:r>
        <w:rPr>
          <w:rFonts w:ascii="Arial Narrow" w:hAnsi="Arial Narrow" w:cs="Microsoft Sans Serif"/>
          <w:noProof/>
          <w:sz w:val="32"/>
          <w:szCs w:val="32"/>
          <w:lang w:val="es-CL" w:eastAsia="es-CL"/>
        </w:rPr>
        <w:pict>
          <v:shape id="_x0000_s1036" type="#_x0000_t202" style="position:absolute;margin-left:-90.45pt;margin-top:266.85pt;width:558.35pt;height:74pt;z-index:251668480;mso-position-horizontal-relative:margin;mso-position-vertical-relative:margin;mso-width-relative:margin;mso-height-relative:margin" filled="f" stroked="f">
            <v:textbox style="mso-next-textbox:#_x0000_s1036">
              <w:txbxContent>
                <w:p w:rsidR="00303170" w:rsidRPr="00B808AE" w:rsidRDefault="00303170" w:rsidP="0098056B">
                  <w:pPr>
                    <w:jc w:val="center"/>
                    <w:rPr>
                      <w:rFonts w:ascii="Arial Narrow" w:hAnsi="Arial Narrow" w:cs="Microsoft Sans Serif"/>
                      <w:sz w:val="72"/>
                      <w:szCs w:val="72"/>
                      <w:lang w:val="es-CL"/>
                    </w:rPr>
                  </w:pPr>
                  <w:r w:rsidRPr="00B808AE">
                    <w:rPr>
                      <w:rFonts w:ascii="Arial Narrow" w:hAnsi="Arial Narrow" w:cs="Microsoft Sans Serif"/>
                      <w:b/>
                      <w:sz w:val="72"/>
                      <w:szCs w:val="72"/>
                      <w:lang w:val="es-CL"/>
                    </w:rPr>
                    <w:t>Gastos</w:t>
                  </w:r>
                </w:p>
                <w:p w:rsidR="00303170" w:rsidRPr="00B808AE" w:rsidRDefault="00303170" w:rsidP="0098056B">
                  <w:pPr>
                    <w:rPr>
                      <w:rFonts w:ascii="Arial Narrow" w:hAnsi="Arial Narrow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  <w:sectPr w:rsidR="00BB1EEC" w:rsidRPr="00CD0DE8" w:rsidSect="00A37646">
          <w:pgSz w:w="12240" w:h="15840" w:code="1"/>
          <w:pgMar w:top="1843" w:right="1134" w:bottom="851" w:left="1985" w:header="720" w:footer="720" w:gutter="0"/>
          <w:cols w:space="720"/>
          <w:docGrid w:linePitch="272"/>
        </w:sectPr>
      </w:pPr>
    </w:p>
    <w:tbl>
      <w:tblPr>
        <w:tblpPr w:leftFromText="142" w:rightFromText="142" w:vertAnchor="text" w:horzAnchor="page" w:tblpXSpec="center" w:tblpY="1"/>
        <w:tblOverlap w:val="never"/>
        <w:tblW w:w="14515" w:type="dxa"/>
        <w:tblCellMar>
          <w:left w:w="70" w:type="dxa"/>
          <w:right w:w="70" w:type="dxa"/>
        </w:tblCellMar>
        <w:tblLook w:val="04A0"/>
      </w:tblPr>
      <w:tblGrid>
        <w:gridCol w:w="400"/>
        <w:gridCol w:w="480"/>
        <w:gridCol w:w="480"/>
        <w:gridCol w:w="480"/>
        <w:gridCol w:w="480"/>
        <w:gridCol w:w="4460"/>
        <w:gridCol w:w="2140"/>
        <w:gridCol w:w="1780"/>
        <w:gridCol w:w="3815"/>
      </w:tblGrid>
      <w:tr w:rsidR="0098056B" w:rsidRPr="00CD0DE8" w:rsidTr="001C1FF3">
        <w:trPr>
          <w:trHeight w:val="525"/>
        </w:trPr>
        <w:tc>
          <w:tcPr>
            <w:tcW w:w="4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textDirection w:val="btLr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SUB TITULO</w:t>
            </w:r>
          </w:p>
        </w:tc>
        <w:tc>
          <w:tcPr>
            <w:tcW w:w="4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textDirection w:val="btLr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ITEM</w:t>
            </w:r>
          </w:p>
        </w:tc>
        <w:tc>
          <w:tcPr>
            <w:tcW w:w="4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textDirection w:val="btLr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ASIGNACION</w:t>
            </w:r>
          </w:p>
        </w:tc>
        <w:tc>
          <w:tcPr>
            <w:tcW w:w="4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textDirection w:val="btLr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SUB ASIG.</w:t>
            </w:r>
          </w:p>
        </w:tc>
        <w:tc>
          <w:tcPr>
            <w:tcW w:w="4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textDirection w:val="btLr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SUB SUB ASIG.</w:t>
            </w:r>
          </w:p>
        </w:tc>
        <w:tc>
          <w:tcPr>
            <w:tcW w:w="4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DENOMINACION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eastAsia="es-CL"/>
              </w:rPr>
              <w:t>AREAS DE GESTION</w:t>
            </w:r>
          </w:p>
        </w:tc>
        <w:tc>
          <w:tcPr>
            <w:tcW w:w="17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eastAsia="es-CL"/>
              </w:rPr>
              <w:t>TOTAL  M$ 2011</w:t>
            </w:r>
          </w:p>
        </w:tc>
        <w:tc>
          <w:tcPr>
            <w:tcW w:w="381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b/>
                <w:bCs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eastAsia="es-CL"/>
              </w:rPr>
              <w:t>JUSTIFICACION</w:t>
            </w:r>
          </w:p>
        </w:tc>
      </w:tr>
      <w:tr w:rsidR="0098056B" w:rsidRPr="00CD0DE8" w:rsidTr="001C1FF3">
        <w:trPr>
          <w:trHeight w:val="1185"/>
        </w:trPr>
        <w:tc>
          <w:tcPr>
            <w:tcW w:w="4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4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textDirection w:val="btLr"/>
            <w:vAlign w:val="center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0"/>
                <w:szCs w:val="10"/>
                <w:lang w:eastAsia="es-CL"/>
              </w:rPr>
              <w:t xml:space="preserve"> 01 - GESTION INTERNA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textDirection w:val="btLr"/>
            <w:vAlign w:val="center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0"/>
                <w:szCs w:val="10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0"/>
                <w:szCs w:val="10"/>
                <w:lang w:eastAsia="es-CL"/>
              </w:rPr>
              <w:t xml:space="preserve"> 01 - GESTION INTERNA</w:t>
            </w:r>
          </w:p>
        </w:tc>
        <w:tc>
          <w:tcPr>
            <w:tcW w:w="381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lang w:eastAsia="es-CL"/>
              </w:rPr>
            </w:pPr>
          </w:p>
        </w:tc>
      </w:tr>
      <w:tr w:rsidR="0098056B" w:rsidRPr="00CD0DE8" w:rsidTr="001C1FF3">
        <w:trPr>
          <w:trHeight w:val="76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GASTOS EN PERSONAL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544.293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544.293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Comprende todos los gastos que, por concepto de remuneraciones, aportes del empleador y otros gastos relativos al personal, consultan los organismos del sector público para el pago del personal en actividad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PERSONAL DE PLANTA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330.881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330.881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1020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Sueldos y Sobresueldos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272.516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272.516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Sueldo base y asignaciones adicionales, no asociados a desempeño individual o colectivo, asignados a los grados de las dotaciones permanentes fijadas por disposiciones legales generales o especiales vigentes.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Sueldos Bases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108.558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108.558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1.- Reajuste de remuneraciones del sector público 4,5%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Antigüedad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2.- Aumento de dotación de acuerdo al detalle siguiente: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Experiencia, Art.48, Ley Nº19.070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 xml:space="preserve">     a.-) Médico Cirujano                    22 Horas    Nivel - Categoría   15-A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Asig. de Antigüedad, Art.97, letra g), de la Leyes Nº 18.883, Nº 19.180 y 19.280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 xml:space="preserve">     b.-) Director Consultorio              37 Horas    Nivel - Categoría   15-B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Trienios, Art.7, Inciso 3, Ley Nº15.076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 xml:space="preserve">    c.-) T.N.S. en Enfermería               44 Horas    Nivel - Categoría   15-C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Profesional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 xml:space="preserve">     d.-) Director Desamu                    44 Horas    Nivel - Categoría   15-B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Profesional, Decreto Ley Nº479 de 1974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Zona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Zona, Art. 7 y 25, D.L. Nº3.551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Zona, Art. 26 de la Ley Nº19.378, y Ley Nº19.354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16.284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16.284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Zona, Decreto Nº450 de 1974, Ley 19.354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Complemento de Zona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450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Rancho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3.- Se integran al presupuesto los Bonos, Asignaciones y otros; tanto en ingresos como en gastos: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del D.L. Nº 2.411, de 1978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 xml:space="preserve">    a.-)  Asignacion Desempeño Difícil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del D.L. Nº 3551, de 1981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 xml:space="preserve">    b.-)  Asignacion Desempeño Colectivo Fijo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Municipal, Art.24 y 31 D.L. Nº3.551 de 1981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 xml:space="preserve">    c.-)  Asignacion Desempeño Colectivo Variable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Protección Imponibilidad, Art. 15, D.L. N° 3.551 de 1981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 xml:space="preserve">    d.-)  Asignacion de Escolaridad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Art. 39, D.L. Nº3.551 de 1981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 xml:space="preserve">    e.-)  Aguinaldo de Fiestas Patrias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Nivelación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 xml:space="preserve">    f.-)  Aguinaldo de Navidad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Art. 21, Ley N° 19.429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450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Planilla Complementaria, Art. 4 y 11, Ley N° 19.598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3.071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3.071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4.- Considera los cambios de nivel de los funcionarios a quienes corresponde durante el 2011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Especiales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Monto Fijo Complementario Art. 3, Ley Nº 19.278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5.- El monto por Trabajos Extraordinarios se calculó de la siguiente forma:</w:t>
            </w:r>
          </w:p>
        </w:tc>
      </w:tr>
      <w:tr w:rsidR="0098056B" w:rsidRPr="00CD0DE8" w:rsidTr="001C1FF3">
        <w:trPr>
          <w:trHeight w:val="450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Unidad de Mejoramiento Profesional, Art. 54 y sgtes., Ley N° 19.070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 xml:space="preserve">    a.-)  El tiempo trabajado extra en septiembre 2010, se aplicó a los sueldos de cada mes del 2011</w:t>
            </w:r>
          </w:p>
        </w:tc>
      </w:tr>
      <w:tr w:rsidR="0098056B" w:rsidRPr="00CD0DE8" w:rsidTr="001C1FF3">
        <w:trPr>
          <w:trHeight w:val="450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Proporcional Art. 8, Ley Nº 19.410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 xml:space="preserve">    b.-)  En el caso de los choferes, se ha mantenido la metodología de cálculo aplicada durante 2007, que consiste en</w:t>
            </w:r>
          </w:p>
        </w:tc>
      </w:tr>
      <w:tr w:rsidR="0098056B" w:rsidRPr="00CD0DE8" w:rsidTr="001C1FF3">
        <w:trPr>
          <w:trHeight w:val="450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Bonif. Especial Prof.Encargados de Escuelas Rurales, Art. 13, Ley N° 19.715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 xml:space="preserve"> valorizar todas las horas trabajadas, siendo aplicado el 50% de recargo a todas las horas trabajadas de noche,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Art. 1, Ley Nº19.529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sábados, domingos y festivos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Red Maestros de Maestros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Especial Transitoria, Art. 45, Ley Nº19.378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875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875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 Asignaciones Especiales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657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657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Pérdida de Caja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Pédrida de Caja, Art. 97, letra a), Ley Nº18.883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126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126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Movilización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Movilización, Art. 97, letra b), Ley Nº18.883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Gastos de Representación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Dirección Superior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Compensatorias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Incremento Previsional, Art. 2, D.L. 3501, de 1980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R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Compensatoria de Salud, Art. 3, Ley Nº18.566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R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Compensatoria, Art.10, Ley Nº18.675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R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Adicional Art. 11 Ley N° 18.675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Art. 3, Ley Nº19.200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Previsional, Art. 19, Ley Nº15.386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Remuneración Adicional, Art. 3 transitorio, Ley N° 19.070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Asignaciones Compensatorias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Sustitutivas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Unica Art. 4, Ley N° 18.717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6.265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6.265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R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Asignaciones Sustitutivas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Dedicación Exclusica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para Operador de Máquina Pesada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Defensa Judicial Estatal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 Judicial, Art. 2º,  Ley Nº 20.008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 Directiva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7.473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7.473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 Técnico Pedagógica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Responsabilidad, Art. 9, Decreto 252 de 1976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Turno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1, Ley Nº19.264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Componente Base Asignación de Desempeño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Control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Defensa Penal Pública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1, Ley Nº19.112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Especial Profesionales Ley Nº15.076, letra a), Art. 1, Ley Nº19.112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Especial Profesionales Ley Nº15.076, letra b), Art. 1, Ley Nº19.112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1, Ley Nº19.432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 Médico Diruno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 Personal Médico y Profesores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Desempeño en Condiciones Difíciles, Art. 50, Ley N° 19.070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Desempeño en Condiciones Difíciles, Art. 28, Ley N° 19.378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20.291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20.291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Estímulo, Art. 65, Ley Nª18.482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Estímulo, Art. 14, Ley Nª15.076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Aplicación Artículo 7, Ley Nº18.482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 por Falencia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Experiencia Calificada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Perfeccionamiento, Art. 49, Ley N° 19.070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Post-Título, Art. 42, Ley N° 19.378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358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358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Reforzamiento Profesional Diurno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Judicial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Casa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Legislativa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11, Ley Nº19.041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Única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Zonas Extremas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 Superior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Familiar en el Exterior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Exclusivas de las Fuerzas Armadas y de Orden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por Desempeño en el Exterior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Inherente al Cargo Ley Nº 18.695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8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Atención Primaria Municipal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Atención Primaria Salud, Arts. 23 y 25, Ley N° 19.378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108.558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108.558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Asignaciones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76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Aportes del Empleador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9.616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9.616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Constituyen los aportes que deben efectuar los organismos del sector público, en su calidad de empleadores, a las instituciones correspondientes, en conformidad a la legislación vigente.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Servicios de Bienestar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Cotizaciones Previsionales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9.616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9.616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R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Cotización Adicional, Art. 8º Ley Nº 18.566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Asignaciones por Desempeño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39.898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39.898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Desempeño Institucional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Mejoramiento de la Gestión Municipal, Art. 1, Ley Nº20.008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Excelencia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Desempeño Colectivo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Mejoramiento de la Gestión Municipal, Art. 1, Ley Nº20.008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Variable por Desempeño Colectivo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20.002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20.002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Asig.de Desarrollo y Estímulo al Desempeño Colectivo, Ley Nº19.813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18.041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18.041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Desempeño Individual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Mejoramiento de la Gestión Municipal, Art. 1, Ley Nº20.008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Incentivo por Gestión Jurisdiccional, Art. 2, Ley Nº20.008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Especial de Incentivo Profesional, Art. 47, Ley N° 19.070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Variable por Desempeño Individual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Mérito, Art. 30 de la Ley Nº19.378, agrega Ley Nº19.607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1.855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1.855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Remuneraciones Variables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4.936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4.936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12, Ley Nº 19.041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 Jornadas Prioriarias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3, Ley Nº19.264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Desempeño de Funciones Críticas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Trabajos Extraordinarios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2.829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2.829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Comisiones de Servicios en el País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2.107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2.107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Comisiones de Servicios en el Exterior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Aguinaldos y Bonos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3.915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3.915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Para el cumplimiento de la normativa legal, cuando sea procedente.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Aguinaldos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Aguinaldo de Fiestras Patrias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1.469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1.469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Aguinaldo de Navidad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1.102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1.102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Bono de Escolaridad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1.007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1.007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Bonos Especiales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Bono Extraordinario Anual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Adicional al Bono de Escolaridad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337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337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PERSONAL A CONTRATA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195.412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195.412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1020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Sueldos y Sobresueldos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165.323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165.323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Sueldos base y asignaciones adicionales, no asociados a desempeño individual o colectivo, asignados a los grados del personal a contrata que se consulten en calidad de transitorio, por mandato expreso de la ley o de la autoridad expresamente facultada para ello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Sueldos Bases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57.886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57.886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Antigüedad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Experiencia, Art.48, Ley Nº19.070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Asig.de Antigüedad, Art.97, letra g), de la Leyes Nº 18.883, 19.180 y 19.280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Profesional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Zona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Zona, Art. 7 y 25, D.L. Nº3.551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Zona, Art. 26 de la Ley Nº19.378, y Ley Nº19.354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8.683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8.683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Complemento de Zona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Rancho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del D.L. Nº 2.411, de 1978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del D.L. Nº 3.551, de 1981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Municipal, Art.24 y 31 D.L. Nº3.551 de 1981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Protección Imponibilidad, Art. 15 D.L. Nº3.551 de 1981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 xml:space="preserve">         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Nivelación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Art. 21, Ley N° 19.429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Planilla Complementaria, Art. 4 y 11, Ley N° 19.598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2.586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2.586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Especiales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Monto Fijo Complementario Art. 3, Ley Nº 19.278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Unidad de Mejoramiento Profesional, Art. 54 y sgtes., Ley N° 19.070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Proporcional Art. 8, Ley Nº 19.410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Bon. Especial Prof. Encargados de Escuelas Rurales, Art. 13, Ley N° 19.715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Art. 1, Ley Nº19.529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Red Maestros de Maestros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Especial Transitoria, Art. 45, Ley Nº19.378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17.280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17.280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correspondiente a medicos y enfermeros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 Asignaciones Especiales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1.379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1.379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Pérdida de Caja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Pédrida de Caja, Art. 97, letra a), Ley Nº18.883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Movilización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Movilización, Art. 97, letra b), Ley Nº18.883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Gastos de Representación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Compensatorias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Incremento Previsional, Art. 2, D.L. 3501, de 1980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Compensatoria de Salud, Art. 3, Ley Nº18.566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Compensatoria, Art.10, Ley Nº18.675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Adicional Art. 11 Ley N° 18.675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Art. 3, Ley Nº19.200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Previsional, Art. 19, Ley Nº15.386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Remuneración Adicional, Art. 3 transitorio, Ley N° 19.070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Asignaciones Compensatorias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Sustitutivas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Unica Artículo 4, Ley N° 18.717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3.168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3.168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Asignaciones Sustitutivas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Dedicación Exclusica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para Operador de Máquina Pesada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Defensa Judicial Estatal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 Directiva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4.904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4.904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 Técnico Pedagógica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Turno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1, Ley Nº19.264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Componente Base Asignación de Desempeño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Control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Defensa Penal Pública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1º, Ley Nº19.112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1º, Ley Nº19.432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 Personal Médico Diurno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 Personal Médico y Profesores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Desempeño en Condiciones Difíciles, Art. 50, Ley N° 19.070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Desempeño en Condiciones Difíciles, Art. 28, Ley N° 19.378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11.421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11.421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7, Ley Nº19.112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029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 por Falencia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Experiencia Calificada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Perfeccionamiento, Art. 49, Ley N° 19.070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Post-Título, Art. 42, Ley N° 19.378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130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130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Reforzamiento Profesional Diurno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Judicial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Casa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Legislativa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11, Ley Nº19.041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Única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Zonas Extremas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Responsabilidad Superior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039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Familiar en el Exterior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Exclusivas de las Fuerzas Armadas y de Orden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Asignaciones por Desempeño en el Exterior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Atención Primaria Municipal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57.886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57.886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042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Atención Primaria Salud, Art. 23 y 25, Ley Nº19.378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Asignaciones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76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Aportes del Empleador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5.016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5.016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Constituyen los aportes que deben efectuar los organismos del sector público, en su calidad de empleadores, a las instituciones correspondientes, en conformidad a la legislación vigente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Servicios de Bienestar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Cotizaciones Previsionales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5.016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5.016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Cotización Adicional, Art. 8º Ley Nº 18.566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Asignaciones por Desempeño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19.252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19.252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Desempeño Institucional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Mejoramiento de la Gestión Municipal, Art. 1, Ley Nº20.008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Reasignar de acuerdo con plantas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Excelencia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Desempeño Colectivo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Mejoramiento de la Gestión Municipal, Art. 1, Ley Nº20.008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Variable por Desempeño Colectivo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9.437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9.437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Desarrollo y Estímulo al Desempeño Colectivo, Ley Nº19.813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8.512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8.512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Desempeño Individual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Especial de Incentivo Profesional, Art. 47, Ley N° 19.070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Especial de Incentivo Profesional, Art. 47, Ley N° 19.070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Variable por Desempeño Individual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Mérito, Art. 30 de la Ley Nº19.378, agrega Ley  Nº19.607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1.303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1.303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510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Remuneraciones Variables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4.284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4.284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Por concepto de trabajos extraordinarios, comisiones de servicio en el país y en el exterior y otras remuneraciones.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12, Ley Nº 19.041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Estímulo Jornadas Prioriarias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Artículo 3, Ley Nº19.264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Desempeño de Funciones Críticas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Trabajos Extraordinarios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3.761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3.761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Comisiones de Servicios en el País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523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523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Comisiones de Servicios en el Exterior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Aguinaldos y Bonos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1.537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1.537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Para el cumplimiento de la normativa legal, cuando sea procedente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Aguinaldos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Aguinaldo de Fiestras Patrias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785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785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Aguinaldo de Navidad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539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539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Bono de Escolaridad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151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151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Bonos Especiales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Bono Extraordinario Anual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Bonificación Adicional al Bono de Escolaridad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62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62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OTRAS REMUNERACIONES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18.000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18.000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76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Honorarios a Suma Alzada - Personas Naturales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Honorarios a profesionales, técnicos o expertos en determinadas materias y/o labores de asesoría altamente calificada, de acuerdo con las disposiciones vigentes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Honorarios Asimilados a Grados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11.000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11.000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Honorarios Asimilados a Grados incluye:</w:t>
            </w:r>
          </w:p>
        </w:tc>
      </w:tr>
      <w:tr w:rsidR="0098056B" w:rsidRPr="00CD0DE8" w:rsidTr="001C1FF3">
        <w:trPr>
          <w:trHeight w:val="450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Jornales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Incluye honorarios Dentista extensión horaria y Médico en extensión horaria y cirugia menor.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Remuneraciones Reguladas por el Código del Trabajo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Psicólogo y Naturopata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Suplencias y Reemplazos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7.000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7.000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Personal a Trato y/o Temporal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Alumnos en Práctica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Art. 1, Ley Nº19.464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OTROS GASTOS EN PERSONAL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de Traslado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Asignación por Cambio de Residencia Art. 97, letra c), Ley Nº18.883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Dieta Parlamentaria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Dietas a Juntas, Consejos y Comisiones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Prestaciones de Servicios Comunitarios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BIENES Y SERVICIOS DE CONSUMO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91.291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91.291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510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ALIMENTOS Y BEBIDAS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Son los gastos que por estos conceptos se realizan para la alimentación de funcionarios, alumnos, reclusos y demás personas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 xml:space="preserve">Para Personas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Para Animales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76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TEXTILES, VESTUARIO Y CALZADO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1.000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Son los gastos por concepto de adquisiciones y/o confecciones de textiles, acabados textiles, vestuarios y sus accesorios, prendas diversas de vestir y calzado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Textiles y Acabados Textiles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Vestuario, Accesorios y Prendas Diversas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1.000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1.000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Calzado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76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COMBUSTIBLES Y LUBRICANTES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8.850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8.850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Son los gastos por concepto de adquisiciones de combustibles y lubricantes para el consumo de vehículos, maquinarias, equipos de producción, tracción y elevación, calefacción y otros usos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Para Vehículos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8.000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8.000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Para Maquinar., Equipos de Prod., Tracción y Elevación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Para Calefacción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850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850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Para Otros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510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MATERIALES DE USO O CONSUMO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42.931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42.931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Son los gastos por concepto de adquisiciones de materiales de uso o consumo corriente para gestión interna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Materiales de Oficina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3.000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3.000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Incluye material impreso (fichas, cartolas, carnets etc.)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Textos y Otros Materiales de Enseñanza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Productos Químicos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Productos Farmacéuticos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31.251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31.251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Materiales y Utiles Quirúrgicos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6.000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6.000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Fertilizantes, Insecticidas, Fungicidas y Otros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250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250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Materiales y Utiles de Aseo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1.000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1.000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Menaje para Oficina, Casino y Otros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Insumos, Repuestos y Accesorios Computacionales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1.000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1.000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 xml:space="preserve">Materiales para Mantenim. y Reparaciones de Inmuebles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Repuestos y  Acces. para Manten. y Repar. de Vehículos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280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280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 Materiales, Repuestos y Utiles Diversos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150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150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Equipos Menores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Productos Elaborados de Cuero, Caucho y Plásticos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Productos Agropecuarios y Forestales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Materias Primas y Semielaboradas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510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SERVICIOS BASICOS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13.080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13.080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 xml:space="preserve">Son los gastos por concepto de consumos de los servicios basicos de la gestión interna. 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Electricidad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5.800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5.800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Agua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1.660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1.660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Incluye limpieza de fosas sépticas en Posta y Consultorio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Correo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Telefonía Fija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4.600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4.600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Telefonía Celular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310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310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Acceso a Internet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360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360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Enlaces de Telecomunicaciones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350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350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510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MANTENIMIENTO Y REPARACIONES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5.500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5.500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 xml:space="preserve">Son los gastos por servicios que sean necesarios efectuar por concepto de reparaciones y mantenimiento. 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Mantenimiento y Reparación de Edificaciones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1.250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1.250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Mantenimiento y Reparación de Vehículos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3.000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3.000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 xml:space="preserve">Mantención y Reparación de ambos vehículos 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Mantenimiento y Reparación Mobiliarios y Otros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Mantenimiento y Reparación de Máquinas y Equipos de Oficina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Mantenimiento y Reparación Maquinaria y Equipos de Producción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Mantenimiento y Reparación de Otras Maquinarias y Equipos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700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700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Mantenimiento y Reparación de Equipos Informáticos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150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150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510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PUBLICIDAD Y DIFUSION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 xml:space="preserve">Son los gastos por concepto de publicidad y difusión para mejorar la gestión interna y otros.  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Publicidad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Impresión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Difusión campañas sanitarias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Encuadernación y Empaste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SERVICIOS GENERALES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12.250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12.250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Son los gastos por concepto de ejecución de servicios generales.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Aseo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Vigilancia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Mantención de Jardines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Mantención de Alumbrado Público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Mantención de Semáforos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Mantención de Señalizac. de Tránsito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Pasajes, Fletes y Bodegajes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250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250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Salas Cunas y/o Jardines Infantiles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Pago y Cobranza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Suscripción y Similares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011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Producción y Desarrollo de Eventos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12.000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12.000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Compra de exámenes programa cardiovascular.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i/>
                <w:i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ARRIENDOS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2.100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2.100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 xml:space="preserve">Son los gastos por concepto de arriendos de distintos requrimientos.  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Arriendo de Terrenos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Arriendo de Edificios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Arriendo de Vehículos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2.100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2.100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Para funciones administrativas del departamento, posta Tres Esquinas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Arriendo de Mobiliario y Otros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Medioambiente y apoyo programa postrados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Arriendo de Máquinas y Equipos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Arriendo de Equipos Informáticos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SERVICIOS FINANCIEROS Y DE SEGUROS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2.400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2.400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Gastos Financ. por Compra y Venta de Títulos y Valores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Primas y Gastos de Seguros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2.400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2.400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Seguro Camioneta, ambulancia y Consultorio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de Giros y Remesas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Gastos Bancarios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510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11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SERVICIOS TECNICOS Y PROFESIONALES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1.100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1.100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Son los gastos por concepto de estudios de servicios tecnicos y profesionales contratados externamente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Estudios e Investigaciones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Cursos de Capacitación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1.100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1.100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Servicios Informáticos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43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12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OTROS GASTOS EN BIENES Y SERVICIOS DE CONSUMO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1.980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1.980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Gastos Reservados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Gastos Menores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1.500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1.500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FF0000"/>
                <w:sz w:val="12"/>
                <w:szCs w:val="12"/>
                <w:lang w:eastAsia="es-CL"/>
              </w:rPr>
              <w:t>Gastos de Representación, Protocolo y Ceremonial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Intereses, Multas y Recargos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Derechos y Tasas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480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480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Patente de vehículos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Contribuciones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510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PRESTACIONES DE SEGURIDAD SOCIAL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Son los gastos por concepto de jubilaciones, pensiones, montepíos, desahucios y en general cualquier beneficio de similar naturaleza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PRESTACIONES PREVISIONALES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Desahucios e Indemnizaciones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510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TRANSFERENCIAS CORRIENTES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 xml:space="preserve">Comprende los gastos correspondientes a donaciones u otras transferencias corrientes 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AL SECTOR PRIVADO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Fondos de Emergencia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Educación - Pers. Jurídicas Priv. Art. 13 D.F.L. Nº 1, 3063/80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Salud - Pers. Jurídicas Priv.  Art. 13 D.F.L. Nº 1, 3063/80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Organizaciones Comunitarias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 xml:space="preserve">Otras Pers.onas Jurídicas Privadas 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Voluntariado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Asistencia Social a Personas Naturales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008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Premios y Otros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 Transferencias al Sector Privado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510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OTRAS ENTIDADES PUBLICAS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 xml:space="preserve">Corresponde al gasto por transferencias remitidas a otras entidades que en la Ley de Presupuestos del Sector Público. 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la  Junta Nacional de Auxilio Escolar y B ecas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los Servicios de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Multa Ley de Alcoholes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080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las Asociaciones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la Asociación Chilena de Municipalidades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Otras Asociaciones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090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Al Fondo Común Municipal - Permisos de Circulación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Aporte Año Vigente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Aporte Otros Años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Intereses y Reajustes Pagados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091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Al Fondo Común Municipal - Patentes Municipales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Aporte Año Vigente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Aporte Otros Años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Intereses y Reajustes Pagados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092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Al Fondo Común Municipal - Multas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Art. 14, Nº 6 Ley Nº19.695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Otras Entidades Públicas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100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Otras Municipalidades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101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Servicios Incorporados a su Gestión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Educación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Salud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Cementerios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EMPRESAS PUBLICAS NO FINANCIERAS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EMPRESAS PUBLICAS FINANCIERAS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GOBIERNOS EXTRANJEROS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ORGANISMOS INTERNACIONALES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INTEGROS AL FISCO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IMPUESTOS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OTROS GASTOS CORRIENTES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DEVOLUCIONES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COMP.POR DAÑOS A TERCERO Y/O A LA PROPIEDAD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APLICACIÓN FONDOS DE TERCEROS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Arancel al Registro de Multas de Tránsito No Pagadas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Aplicación Otros Fondos de Terceros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510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ADQUISIC. DE ACTIVOS NO FINANCIEROS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1.300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1.300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Comprende los gastos para formación de capital y compra de activos físicos existentes.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TERRENOS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color w:val="FF0000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color w:val="FF0000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color w:val="FF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EDIFICIOS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1020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VEHICULOS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Son los gastos por concepto de adquisición de equipos empleados para transportar personas y objetos, e incluye la compra de automóviles, station wagons, furgones, buses, buques, aeronaves, remolques y semiremolques y/o cualquier otro tipo de vehículos motorizados.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MOBILIARIO Y OTROS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650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650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Reposición mobiliario para box de atención y oficinas</w:t>
            </w:r>
          </w:p>
        </w:tc>
      </w:tr>
      <w:tr w:rsidR="0098056B" w:rsidRPr="00CD0DE8" w:rsidTr="001C1FF3">
        <w:trPr>
          <w:trHeight w:val="510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MAQUINAS Y EQUIPOS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Son los gastos por concepto de adquisición de máquinas, equipos y accesorios para el funcionamiento.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Máquinas y Equipos de Oficina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Maquinarias y Equipos para la Producción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color w:val="0000FF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EQUIPOS INFORMATICOS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650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650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Compra equipos para box médico y enfermera (ficha electronica)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Equipos Computacionales y Periféricos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650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650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Equipos de Comunicaciones para Redes Informáticas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PROGRAMAS INFORMATICOS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Programas Computacionales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Sistemas de Información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29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OTROS ACTIVOS NO FINANCIEROS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76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30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ADQUISIC. DE ACTIVOS FINANCIEROS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Comprende los gastos asociados a la compra de valores mobiliarios e instrumentos financieros que no se liquiden, vendan o rescaten al 31 de diciembre del año en curso.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COMPRA DE TITULOS Y VALORES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Depósitos a Plazo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Pactos de Retrocompra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Cuotas de Fondos Mutuos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Bonos o Pagarés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Letras Hipotecarias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COMPRA DE ACCIONES Y PARTIC. DE CAP.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OPERACIONES DE CAMBIO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70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OTROS ACTIVOS FINANCIEROS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780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31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INICIATIVAS DE INVERSION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Comprende los gastos en que deba incurrirse para la ejecución de estudios básicos, proyectos y programas de inversión, incluidos los destinados a Inversión Sectorial de Asignación Regional.</w:t>
            </w:r>
          </w:p>
        </w:tc>
      </w:tr>
      <w:tr w:rsidR="0098056B" w:rsidRPr="00CD0DE8" w:rsidTr="001C1FF3">
        <w:trPr>
          <w:trHeight w:val="76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ESTUDIOS BASICOS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Son los gastos por concepto de iniciativas de inversión destinadas a generar información sobre recursos humanos, físicos o biológicos, que permiten generar nuevas iniciativas de inversión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Gastos Administrativos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Consultorías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76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PROYECTOS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Corresponde a los gastos por concepto de estudios preinversionales de prefactibilidad, factibilidad y diseño, destinados a generar información que sirva para decidir y llevar a cabo la ejecución futura de proyectos.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Gastos Administrativos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Consultorías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Terrenos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Obras Civiles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Equipamiento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Equipos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Vehículos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Otros Gastos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PROGRAMAS DE INVERSION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Gastos Administrativos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Consultorías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Contratación del Programa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32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PRESTAMOS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HIPOTECARIOS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POR ANTICIPOS A CONTRATISTAS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POR ANTICIPOS POR CAMBIO DE RESIDENCIA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POR VENTAS A PLAZO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33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TRANSFERENCIAS DE CAPITAL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AL SECTOR PRIVADO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OTRAS ENTIDADES PUBLICAS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los Servicios Regionales de Vivienda y Urbanización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Programa Pavimentos Participativos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Programa Mejoramiento Condominios Sociales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Programa Rehabilitación de Espacios Públicos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Programas Urbanos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A Otras Entidades Públicas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EMPRESAS PUBLICAS NO FINANCIERAS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EMPRESAS PUBLICAS FINANCIERAS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06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GOBIERNOS EXTRANJEROS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 ORGANISMOS INTERNACIONALES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510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34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SERVICIO DE LA DEUDA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6.000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6.000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Desembolsos financieros, consistentes en amortizaciones, intereses y otros gastos originados por endeudamiento interno o externo.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AMORTIZACION DEUDA INTERNA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Empréstitos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Créditos de Proveedores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INTERESES DEUDA INTERNA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Empréstitos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Créditos de Proveedores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OTROS GASTOS FINANC. DEUDA INTERNA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Empréstitos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sz w:val="12"/>
                <w:szCs w:val="12"/>
                <w:lang w:eastAsia="es-CL"/>
              </w:rPr>
              <w:t>Créditos de Proveedores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07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DEUDA FLOTANTE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6.000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6.000</w:t>
            </w:r>
          </w:p>
        </w:tc>
        <w:tc>
          <w:tcPr>
            <w:tcW w:w="38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sz w:val="16"/>
                <w:szCs w:val="16"/>
                <w:lang w:eastAsia="es-CL"/>
              </w:rPr>
              <w:t>Deuda Estimada final a diciembre 2010</w:t>
            </w:r>
          </w:p>
        </w:tc>
      </w:tr>
      <w:tr w:rsidR="0098056B" w:rsidRPr="00CD0DE8" w:rsidTr="001C1FF3">
        <w:trPr>
          <w:trHeight w:val="255"/>
        </w:trPr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center"/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35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2"/>
                <w:szCs w:val="12"/>
                <w:lang w:eastAsia="es-CL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4"/>
                <w:szCs w:val="14"/>
                <w:lang w:eastAsia="es-CL"/>
              </w:rPr>
              <w:t>SALDO FINAL DE CAJA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381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Estimación al 31 de diciembre del ejercicio presupuestario.</w:t>
            </w:r>
          </w:p>
        </w:tc>
      </w:tr>
      <w:tr w:rsidR="0098056B" w:rsidRPr="00CD0DE8" w:rsidTr="001C1FF3">
        <w:trPr>
          <w:trHeight w:val="270"/>
        </w:trPr>
        <w:tc>
          <w:tcPr>
            <w:tcW w:w="6780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rPr>
                <w:rFonts w:ascii="Arial Narrow" w:hAnsi="Arial Narrow" w:cs="Arial"/>
                <w:b/>
                <w:bCs/>
                <w:lang w:val="en-US"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lang w:val="en-US" w:eastAsia="es-CL"/>
              </w:rPr>
              <w:t>T O T A L      G A S T O S   M$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642.884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CCFF"/>
            <w:noWrap/>
            <w:vAlign w:val="bottom"/>
            <w:hideMark/>
          </w:tcPr>
          <w:p w:rsidR="0098056B" w:rsidRPr="00CD0DE8" w:rsidRDefault="0098056B" w:rsidP="001C1FF3">
            <w:pPr>
              <w:jc w:val="right"/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</w:pPr>
            <w:r w:rsidRPr="00CD0DE8">
              <w:rPr>
                <w:rFonts w:ascii="Arial Narrow" w:hAnsi="Arial Narrow" w:cs="Arial"/>
                <w:b/>
                <w:bCs/>
                <w:sz w:val="16"/>
                <w:szCs w:val="16"/>
                <w:lang w:eastAsia="es-CL"/>
              </w:rPr>
              <w:t>642.884</w:t>
            </w:r>
          </w:p>
        </w:tc>
        <w:tc>
          <w:tcPr>
            <w:tcW w:w="3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bottom"/>
            <w:hideMark/>
          </w:tcPr>
          <w:p w:rsidR="0098056B" w:rsidRPr="00CD0DE8" w:rsidRDefault="0098056B" w:rsidP="001C1FF3">
            <w:pPr>
              <w:jc w:val="both"/>
              <w:rPr>
                <w:rFonts w:ascii="Arial Narrow" w:hAnsi="Arial Narrow" w:cs="Arial"/>
                <w:lang w:eastAsia="es-CL"/>
              </w:rPr>
            </w:pPr>
            <w:r w:rsidRPr="00CD0DE8">
              <w:rPr>
                <w:rFonts w:ascii="Arial Narrow" w:hAnsi="Arial Narrow" w:cs="Arial"/>
                <w:lang w:eastAsia="es-CL"/>
              </w:rPr>
              <w:t> </w:t>
            </w:r>
          </w:p>
        </w:tc>
      </w:tr>
    </w:tbl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  <w:sectPr w:rsidR="00BB1EEC" w:rsidRPr="00CD0DE8" w:rsidSect="00A37646">
          <w:pgSz w:w="15840" w:h="12240" w:orient="landscape" w:code="119"/>
          <w:pgMar w:top="1985" w:right="1843" w:bottom="1134" w:left="851" w:header="720" w:footer="720" w:gutter="0"/>
          <w:cols w:space="720"/>
          <w:docGrid w:linePitch="272"/>
        </w:sectPr>
      </w:pPr>
    </w:p>
    <w:p w:rsidR="00BB1EEC" w:rsidRPr="00CD0DE8" w:rsidRDefault="006C367B" w:rsidP="00FD1835">
      <w:pPr>
        <w:rPr>
          <w:rFonts w:ascii="Arial Narrow" w:hAnsi="Arial Narrow" w:cs="Microsoft Sans Serif"/>
          <w:sz w:val="32"/>
          <w:szCs w:val="32"/>
          <w:lang w:val="es-CL"/>
        </w:rPr>
      </w:pPr>
      <w:r>
        <w:rPr>
          <w:rFonts w:ascii="Arial Narrow" w:hAnsi="Arial Narrow" w:cs="Microsoft Sans Serif"/>
          <w:noProof/>
          <w:sz w:val="32"/>
          <w:szCs w:val="32"/>
          <w:lang w:val="es-CL" w:eastAsia="es-CL"/>
        </w:rPr>
        <w:pict>
          <v:shape id="_x0000_s1045" type="#_x0000_t202" style="position:absolute;margin-left:-78.45pt;margin-top:236.8pt;width:558.35pt;height:134.1pt;z-index:251675648;mso-width-relative:margin;mso-height-relative:margin" filled="f" stroked="f">
            <v:textbox style="mso-next-textbox:#_x0000_s1045">
              <w:txbxContent>
                <w:p w:rsidR="00303170" w:rsidRPr="00CF0292" w:rsidRDefault="00303170" w:rsidP="00B808AE">
                  <w:pPr>
                    <w:jc w:val="right"/>
                    <w:rPr>
                      <w:rFonts w:ascii="Arial Narrow" w:hAnsi="Arial Narrow" w:cs="Microsoft Sans Serif"/>
                      <w:color w:val="808080" w:themeColor="background1" w:themeShade="80"/>
                      <w:sz w:val="72"/>
                      <w:szCs w:val="72"/>
                      <w:lang w:val="es-CL"/>
                    </w:rPr>
                  </w:pPr>
                  <w:r w:rsidRPr="00CF0292">
                    <w:rPr>
                      <w:rFonts w:ascii="Arial Narrow" w:hAnsi="Arial Narrow" w:cs="Microsoft Sans Serif"/>
                      <w:b/>
                      <w:color w:val="808080" w:themeColor="background1" w:themeShade="80"/>
                      <w:sz w:val="72"/>
                      <w:szCs w:val="72"/>
                      <w:lang w:val="es-CL"/>
                    </w:rPr>
                    <w:t xml:space="preserve">Presupuesto </w:t>
                  </w:r>
                  <w:r>
                    <w:rPr>
                      <w:rFonts w:ascii="Arial Narrow" w:hAnsi="Arial Narrow" w:cs="Microsoft Sans Serif"/>
                      <w:b/>
                      <w:color w:val="808080" w:themeColor="background1" w:themeShade="80"/>
                      <w:sz w:val="72"/>
                      <w:szCs w:val="72"/>
                      <w:lang w:val="es-CL"/>
                    </w:rPr>
                    <w:t>Cementerios</w:t>
                  </w:r>
                  <w:r>
                    <w:rPr>
                      <w:rFonts w:ascii="Arial Narrow" w:hAnsi="Arial Narrow" w:cs="Microsoft Sans Serif"/>
                      <w:b/>
                      <w:color w:val="808080" w:themeColor="background1" w:themeShade="80"/>
                      <w:sz w:val="72"/>
                      <w:szCs w:val="72"/>
                      <w:lang w:val="es-CL"/>
                    </w:rPr>
                    <w:br/>
                    <w:t>Municipales</w:t>
                  </w:r>
                </w:p>
                <w:p w:rsidR="00303170" w:rsidRPr="00CF0292" w:rsidRDefault="00303170" w:rsidP="00B808AE">
                  <w:pPr>
                    <w:rPr>
                      <w:rFonts w:ascii="Arial Narrow" w:hAnsi="Arial Narrow"/>
                    </w:rPr>
                  </w:pPr>
                </w:p>
              </w:txbxContent>
            </v:textbox>
          </v:shape>
        </w:pict>
      </w: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  <w:sectPr w:rsidR="00BB1EEC" w:rsidRPr="00CD0DE8" w:rsidSect="00A37646">
          <w:pgSz w:w="12240" w:h="15840" w:code="119"/>
          <w:pgMar w:top="1843" w:right="1134" w:bottom="851" w:left="1985" w:header="720" w:footer="720" w:gutter="0"/>
          <w:cols w:space="720"/>
          <w:docGrid w:linePitch="272"/>
        </w:sect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6C367B" w:rsidP="00FD1835">
      <w:pPr>
        <w:rPr>
          <w:rFonts w:ascii="Arial Narrow" w:hAnsi="Arial Narrow" w:cs="Microsoft Sans Serif"/>
          <w:sz w:val="32"/>
          <w:szCs w:val="32"/>
          <w:lang w:val="es-CL"/>
        </w:rPr>
      </w:pPr>
      <w:r>
        <w:rPr>
          <w:rFonts w:ascii="Arial Narrow" w:hAnsi="Arial Narrow" w:cs="Microsoft Sans Serif"/>
          <w:noProof/>
          <w:sz w:val="32"/>
          <w:szCs w:val="32"/>
          <w:lang w:val="es-CL" w:eastAsia="es-CL"/>
        </w:rPr>
        <w:pict>
          <v:shape id="_x0000_s1046" type="#_x0000_t202" style="position:absolute;margin-left:-90.45pt;margin-top:1.75pt;width:558.35pt;height:53.4pt;z-index:251676672;mso-width-relative:margin;mso-height-relative:margin" filled="f" stroked="f">
            <v:textbox style="mso-next-textbox:#_x0000_s1046">
              <w:txbxContent>
                <w:p w:rsidR="00303170" w:rsidRPr="00CF0292" w:rsidRDefault="00303170" w:rsidP="00B808AE">
                  <w:pPr>
                    <w:jc w:val="center"/>
                    <w:rPr>
                      <w:rFonts w:ascii="Arial Narrow" w:hAnsi="Arial Narrow" w:cs="Microsoft Sans Serif"/>
                      <w:sz w:val="72"/>
                      <w:szCs w:val="72"/>
                      <w:lang w:val="es-CL"/>
                    </w:rPr>
                  </w:pPr>
                  <w:r>
                    <w:rPr>
                      <w:rFonts w:ascii="Arial Narrow" w:hAnsi="Arial Narrow" w:cs="Microsoft Sans Serif"/>
                      <w:b/>
                      <w:sz w:val="72"/>
                      <w:szCs w:val="72"/>
                      <w:lang w:val="es-CL"/>
                    </w:rPr>
                    <w:t>Ingresos</w:t>
                  </w:r>
                </w:p>
                <w:p w:rsidR="00303170" w:rsidRPr="00FD1835" w:rsidRDefault="00303170" w:rsidP="00B808AE"/>
              </w:txbxContent>
            </v:textbox>
          </v:shape>
        </w:pict>
      </w: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tbl>
      <w:tblPr>
        <w:tblW w:w="7400" w:type="dxa"/>
        <w:tblInd w:w="49" w:type="dxa"/>
        <w:tblCellMar>
          <w:left w:w="70" w:type="dxa"/>
          <w:right w:w="70" w:type="dxa"/>
        </w:tblCellMar>
        <w:tblLook w:val="04A0"/>
      </w:tblPr>
      <w:tblGrid>
        <w:gridCol w:w="480"/>
        <w:gridCol w:w="440"/>
        <w:gridCol w:w="460"/>
        <w:gridCol w:w="480"/>
        <w:gridCol w:w="4840"/>
        <w:gridCol w:w="700"/>
      </w:tblGrid>
      <w:tr w:rsidR="00191142" w:rsidRPr="00191142" w:rsidTr="00191142">
        <w:trPr>
          <w:trHeight w:val="1560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textDirection w:val="btLr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SUB TITULO</w:t>
            </w: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textDirection w:val="btLr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ITEM</w:t>
            </w:r>
          </w:p>
        </w:tc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textDirection w:val="btLr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ASIGNACION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textDirection w:val="btLr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SUB ASIGNACION</w:t>
            </w:r>
          </w:p>
        </w:tc>
        <w:tc>
          <w:tcPr>
            <w:tcW w:w="4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DENOMINACION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TOTAL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360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TRIBUTOS SOBRE EL USO DE BS. Y LA REALIZACION DE ACTIVIDADES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3500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PATENTES Y TASAS POR DERECHOS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3500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Patentes Municipales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De Beneficio Municipal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De Beneficio Fondo Común Municipal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Derechos de Aseo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En Impuesto Territorial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En Patentes Municipales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Cobro Directo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Otros Derechos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3500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Urbanización y Construcción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2900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Permisos Provisorios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Propaganda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Transferencia de Vehículos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1050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 xml:space="preserve">Derechos de Explotación  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Concesiones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Otras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2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PERMISOS Y LICENCIAS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37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PARTICIPACION EN IMPUESTO TERRITORIAL (ART. 37 DL 3063)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OTROS TRIBUTOS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TRANSFERENCIAS CORRIENTES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DEL SECTOR PRIVADO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DE OTRAS ENTIDADES PUBLICAS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De la Secretaría y Administración General de Interior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Programa PREVIENE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Programas Comunales y de Barrios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 xml:space="preserve"> 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De la Subsecretaría de Desarrollo Regional y Administrativo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 xml:space="preserve"> 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Fortalecimiento de la Gestión Municipal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De la Subsecretaría de Educación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Subvención de Escolaridad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Otros Aportes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De la Junta Nacional de Jardínes Infantiles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Convenios Educación Prebásica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Del Servicio Nacional de Menores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Subvención Menores en Situación Irregular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Del Servicio de Salud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Atención Primaria Ley Nº 19.378 Art. 49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Aportes Afectados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De Otras Entidades Públicas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100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De Otras Municipalidades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101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De la Municipalidad a Servicios Incorporados a su Gestión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DE EMPRESAS PUBLICAS NO FINANC.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DE EMPRESAS PUBLICAS FINANCIERAS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DE GOBIERNOS EXTRANJEROS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DE ORGANISMOS INTERNACIONALES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RENTAS DE LA PROPIEDAD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5200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ARRIENDO DE ACTIVOS NO FINANCIEROS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5200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DIVIDENDOS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INTERESES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PARTICIPACION DE UTILIDADES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OTRAS RENTAS DE LA PROPIEDAD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07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INGRESOS DE OPERACIÓN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6000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07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VENTA DE BIENES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07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VENTA DE SERVICIOS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6000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OTROS INGRESOS CORRIENTES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37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RECUPERACIONES Y REEMBOLSOS POR LICENCIAS MEDICAS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Reembolso Art. 4º Ley N º 19.345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Recuperaciones Art. 12 Ley Nº 18.196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MULTAS Y SANCIONES PECUNIARIAS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37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PARTIC. DEL FONDO COMUN MUNICIPAL - Art. 38 D.L. Nº 3.063, de 1979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1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Participación Anual en el Trienio Correspondiente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FONDOS DE TERCEROS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Arancel al Registro de Multas de Tránsito No Pagadas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Otros Fondos de Terceros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Devoluc. y Reintegros no Provenientes de Impuestos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10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VENTA DE ACTIVOS NO FINANCIEROS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15205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10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TERRENOS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10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EDIFICIOS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10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VEHICULOS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10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MOBILIARIO Y 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10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MAQUINAS Y EQUIPOS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10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EQUIPOS INFORMATICOS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10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PROGRAMAS INFORMATICOS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10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OTROS ACTIVOS NO FINANCIEROS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15205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11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VENTA DE ACTIVOS FINANCIEROS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11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VENTA  O RESCATE DE TITULOS Y VALORES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11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Depósitos a Plazo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11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Cuotas de Fondos Mutuos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11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Letras Hipotecarias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11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11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VENTA DE ACCIONES Y PARTICIPACIONES DE CAPITAL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11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OTROS ACTIVOS FINANCIEROS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12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RECUPERACION DE PRESTAMOS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14000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12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HIPOTECARIOS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12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POR ANTICIPOS A CONTRATISTAS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12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POR ANTICIPOS POR CAMBIO DE RESID.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12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POR VENTAS A PLAZO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3000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12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INGRESOS POR PERCIBIR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11000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13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TRANSFERENCIAS PARA GASTOS DE CAPITAL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DEL SECTOR PRIVADO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13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De la Comunidad - Programa Pavimentos Participativos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13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Otras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DE OTRAS ENTIDADES PUBLICAS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1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13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De la Secretaría y Administración General de Interior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14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ENDEUDAMIENTO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14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ENDEUDAMIENTO INTERNO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14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Empréstitos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14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Créditos de Proveedores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15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SALDO INICIAL DE CAJA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3500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T O T A L      I N G R E S O S............M$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47405</w:t>
            </w:r>
          </w:p>
        </w:tc>
      </w:tr>
      <w:tr w:rsidR="00191142" w:rsidRPr="00191142" w:rsidTr="00191142">
        <w:trPr>
          <w:trHeight w:val="270"/>
        </w:trPr>
        <w:tc>
          <w:tcPr>
            <w:tcW w:w="4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</w:tbl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6C367B" w:rsidP="00FD1835">
      <w:pPr>
        <w:rPr>
          <w:rFonts w:ascii="Arial Narrow" w:hAnsi="Arial Narrow" w:cs="Microsoft Sans Serif"/>
          <w:sz w:val="32"/>
          <w:szCs w:val="32"/>
          <w:lang w:val="es-CL"/>
        </w:rPr>
      </w:pPr>
      <w:r>
        <w:rPr>
          <w:rFonts w:ascii="Arial Narrow" w:hAnsi="Arial Narrow" w:cs="Microsoft Sans Serif"/>
          <w:noProof/>
          <w:sz w:val="32"/>
          <w:szCs w:val="32"/>
          <w:lang w:val="es-CL" w:eastAsia="es-CL"/>
        </w:rPr>
        <w:pict>
          <v:shape id="_x0000_s1047" type="#_x0000_t202" style="position:absolute;margin-left:-90.45pt;margin-top:1.75pt;width:558.35pt;height:53.4pt;z-index:251677696;mso-width-relative:margin;mso-height-relative:margin" filled="f" stroked="f">
            <v:textbox style="mso-next-textbox:#_x0000_s1047">
              <w:txbxContent>
                <w:p w:rsidR="00303170" w:rsidRPr="00CF0292" w:rsidRDefault="00303170" w:rsidP="00191142">
                  <w:pPr>
                    <w:jc w:val="center"/>
                    <w:rPr>
                      <w:rFonts w:ascii="Arial Narrow" w:hAnsi="Arial Narrow" w:cs="Microsoft Sans Serif"/>
                      <w:sz w:val="72"/>
                      <w:szCs w:val="72"/>
                      <w:lang w:val="es-CL"/>
                    </w:rPr>
                  </w:pPr>
                  <w:r>
                    <w:rPr>
                      <w:rFonts w:ascii="Arial Narrow" w:hAnsi="Arial Narrow" w:cs="Microsoft Sans Serif"/>
                      <w:b/>
                      <w:sz w:val="72"/>
                      <w:szCs w:val="72"/>
                      <w:lang w:val="es-CL"/>
                    </w:rPr>
                    <w:t>Gastos</w:t>
                  </w:r>
                </w:p>
                <w:p w:rsidR="00303170" w:rsidRPr="00FD1835" w:rsidRDefault="00303170" w:rsidP="00191142"/>
              </w:txbxContent>
            </v:textbox>
          </v:shape>
        </w:pict>
      </w: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191142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tbl>
      <w:tblPr>
        <w:tblW w:w="8760" w:type="dxa"/>
        <w:tblInd w:w="49" w:type="dxa"/>
        <w:tblCellMar>
          <w:left w:w="70" w:type="dxa"/>
          <w:right w:w="70" w:type="dxa"/>
        </w:tblCellMar>
        <w:tblLook w:val="04A0"/>
      </w:tblPr>
      <w:tblGrid>
        <w:gridCol w:w="460"/>
        <w:gridCol w:w="400"/>
        <w:gridCol w:w="620"/>
        <w:gridCol w:w="520"/>
        <w:gridCol w:w="420"/>
        <w:gridCol w:w="5640"/>
        <w:gridCol w:w="700"/>
      </w:tblGrid>
      <w:tr w:rsidR="00191142" w:rsidRPr="00191142" w:rsidTr="00191142">
        <w:trPr>
          <w:trHeight w:val="1335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textDirection w:val="btLr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SUB TITULO</w:t>
            </w: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textDirection w:val="btLr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ITEM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textDirection w:val="btLr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ASIGNACION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textDirection w:val="btLr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SUB ASIG.</w:t>
            </w: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textDirection w:val="btLr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SUB SUB ASIG.</w:t>
            </w:r>
          </w:p>
        </w:tc>
        <w:tc>
          <w:tcPr>
            <w:tcW w:w="5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DENOMINACION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TOTAL</w:t>
            </w: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br/>
              <w:t>2011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lang w:val="es-CL" w:eastAsia="es-CL"/>
              </w:rPr>
            </w:pP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GASTOS EN PERSONAL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37000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PERSONAL DE PLANTA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Sueldos y Sobresueldos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1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PERSONAL A CONTRATA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1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Sueldos y Sobresueldos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OTRAS REMUNERACIONES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37000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Honorarios a Suma Alzada - Personas Naturales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Honorarios Asimilados a Grados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Jornales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004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Remuneraciones Reguladas por el Código del Trabajo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36800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005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Suplencias y Reemplazos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006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Personal a Trato y/o Temporal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200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007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Alumnos en Práctica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Otras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lang w:val="es-CL" w:eastAsia="es-CL"/>
              </w:rPr>
            </w:pPr>
          </w:p>
        </w:tc>
        <w:tc>
          <w:tcPr>
            <w:tcW w:w="5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Asignación Art. 1, Ley Nº19.464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lang w:val="es-CL" w:eastAsia="es-CL"/>
              </w:rPr>
            </w:pPr>
          </w:p>
        </w:tc>
        <w:tc>
          <w:tcPr>
            <w:tcW w:w="5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Otras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OTROS GASTOS EN PERSONAL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Asignación de Traslado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lang w:val="es-CL" w:eastAsia="es-CL"/>
              </w:rPr>
            </w:pPr>
          </w:p>
        </w:tc>
        <w:tc>
          <w:tcPr>
            <w:tcW w:w="56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Asignación por Cambio de Residencia Art. 97, letra c), Ley Nº18.883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Dieta Parlamentaria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Dietas a Juntas, Consejos y Comisiones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004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Prestaciones de Servicios Comunitarios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BIENES Y SERVICIOS DE CONSUMO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9675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ALIMENTOS Y BEBIDAS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 xml:space="preserve">Para Personas 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Para Animales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TEXTILES, VESTUARIO Y CALZADO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800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Textiles y Acabados Textiles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Vestuario, Accesorios y Prendas Diversas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650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Calzado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150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COMBUSTIBLES Y LUBRICANTES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800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Para Vehículos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Para Maquinar., Equipos de Prod., Tracción y Elevación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150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Para Calefacción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150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Para 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500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MATERIALES DE USO O CONSUMO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3050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Materiales de Oficina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450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Textos y Otros Materiales de Enseñanza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Productos Químicos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004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Productos Farmacéuticos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100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005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Materiales y Utiles Quirúrgicos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006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Fertilizantes, Insecticidas, Fungicidas y 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400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007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Materiales y Utiles de Aseo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300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008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Menaje para Oficina, Casino y 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Insumos, Repuestos y Accesorios Computacionales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200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010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 xml:space="preserve">Materiales para Mantenim. y Reparaciones de Inmuebles 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Repuestos y  Acces. para Manten. y Repar. de Vehículos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Otros Materiales, Repuestos y Utiles Diversos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1600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Equipos Menores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014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Productos Elaborados de Cuero, Caucho y Plásticos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015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Productos Agropecuarios y Forestales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016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Materias Primas y Semielaboradas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SERVICIOS BASICOS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4050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Electricidad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2400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Agua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200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Gas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004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Correo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100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005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Telefonía Fija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530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006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i/>
                <w:i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Telefonía Celular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250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007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Acceso a Internet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570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008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Enlaces de Telecomunicaciones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MANTENIMIENTO Y REPARACIONES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225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Mantenimiento y Reparación de Edificaciones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Mantenimiento y Reparación de Vehículos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Mantenimiento y Reparación Mobiliarios y 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004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Mantenimiento y Reparación de Máquinas y Equipos de Oficina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005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Mantenimiento y Reparación Maquinaria y Equipos de Producción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006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Mantenimiento y Reparación de Otras Maquinarias y Equipos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125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007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Mantenimiento y Reparación de Equipos Informáticos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100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PUBLICIDAD Y DIFUSION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250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Servicios de Publicidad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100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Servicios de Impresión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150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Servicios de Encuadernación y Empaste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SERVICIOS GENERALES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310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Servicios de Aseo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Servicios de Vigilancia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310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Servicios de Mantención de Jardines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004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Servicios de Mantención de Alumbrado Público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005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Servicios de Mantención de Semáforos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006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Servicios de Mantención de Señalizac. de Tránsito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007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Pasajes, Fletes y Bodegajes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008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Salas Cunas y/o Jardines Infantiles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Servicios de Pago y Cobranza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010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Servicios de Suscripción y Similares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Servicios de Producción y Desarrollo de Eventos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ARRIENDOS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40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Arriendo de Terrenos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Arriendo de Edificios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Arriendo de Vehículos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004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Arriendo de Mobiliario y 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005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Arriendo de Máquinas y Equipos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40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006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Arriendo de Equipos Informáticos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SERVICIOS FINANCIEROS Y DE SEGUROS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Gastos Financ. por Compra y Venta de Títulos y Valores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Primas y Gastos de Seguros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Servicios de Giros y Remesas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004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Gastos Bancarios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SERVICIOS TECNICOS Y PROFESIONALES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150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Estudios e Investigaciones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Cursos de Capacitación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150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Servicios Informáticos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OTROS GASTOS EN BIENES Y SERVICIOS DE CONSUMO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Gastos Reservados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Gastos Menores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Gastos de Representación, Protocolo y Ceremonial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004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Intereses, Multas y Recargos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005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Derechos y Tasas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006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Contribuciones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23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PRESTACIONES DE SEGURIDAD SOCIAL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23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PRESTACIONES PREVISIONALES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23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004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Desahucios e Indemnizaciones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TRANSFERENCIAS CORRIENTES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AL SECTOR PRIVADO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Fondos de Emergencia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Educación - Pers. Jurídicas Priv. Art. 13 D.F.L. Nº 1, 3063/80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Salud - Pers. Jurídicas Priv.  Art. 13 D.F.L. Nº 1, 3063/80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004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Organizaciones Comunitarias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005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 xml:space="preserve">Otras Pers.onas Jurídicas Privadas 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006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Voluntariado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007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Asistencia Social a Personas Naturales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008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Premios y 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Otras Transferencias al Sector Privado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A OTRAS ENTIDADES PUBLICAS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 la  Junta Nacional de Auxilio Escolar y B ecas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 los Servicios de Salud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Multa Ley de Alcoholes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080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 las Asociaciones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080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 la Asociación Chilena de Municipalidades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080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 Otras Asociaciones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090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Al Fondo Común Municipal - Permisos de Circulación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090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Aporte Año Vigente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090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Aporte Otros Años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090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Intereses y Reajustes Pagados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091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Al Fondo Común Municipal - Patentes Municipales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091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Aporte Año Vigente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091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Aporte Otros Años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091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Intereses y Reajustes Pagados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092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Al Fondo Común Municipal - Multas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092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Art. 14, Nº 6 Ley Nº19.695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099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 Otras Entidades Públicas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100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 Otras Municipalidades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101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 Servicios Incorporados a su Gestión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101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 Educación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101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 Salud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101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66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 Cementerios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A EMPRESAS PUBLICAS NO FINANCIERAS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A EMPRESAS PUBLICAS FINANCIERAS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A GOBIERNOS EXTRANJEROS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A ORGANISMOS INTERNACIONALES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25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INTEGROS AL FISCO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25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IMPUESTOS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7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26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OTROS GASTOS CORRIENTES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400</w:t>
            </w:r>
          </w:p>
        </w:tc>
      </w:tr>
      <w:tr w:rsidR="00191142" w:rsidRPr="00191142" w:rsidTr="00191142">
        <w:trPr>
          <w:trHeight w:val="27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26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DEVOLUCIONES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200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26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COMPENSACIÓN POR DAÑOS A TERCERO Y/O A LA PROPIEDAD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200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26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APLICACIÓN FONDOS DE TERCEROS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26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Arancel al Registro de Multas de Tránsito No Pagadas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26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Aplicación Otros Fondos de Terceros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29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ADQUISIC. DE ACTIVOS NO FINANCIEROS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130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29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TERRENOS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29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EDIFICIOS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29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VEHICULOS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29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MOBILIARIO Y 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29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MAQUINAS Y EQUIPOS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80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29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Máquinas y Equipos de Oficina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80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29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Maquinarias y Equipos para la Producción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29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Otras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29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EQUIPOS INFORMATICOS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50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29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Equipos Computacionales y Periféricos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50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29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Equipos de Comunicaciones para Redes Informáticas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29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PROGRAMAS INFORMATICOS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29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Programas Computacionales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29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Sistemas de Información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29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99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OTROS ACTIVOS NO FINANCIEROS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30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ADQUISIC. DE ACTIVOS FINANCIEROS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30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COMPRA DE TITULOS Y VALORES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30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Depósitos a Plazo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30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Pactos de Retrocompra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30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Cuotas de Fondos Mutuos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30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004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Bonos o Pagarés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30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005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Letras Hipotecarias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30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Otros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30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COMPRA DE ACCIONES Y PARTIC. DE CAP.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30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OPERACIONES DE CAMBIO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30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99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OTROS ACTIVOS FINANCIEROS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31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INICIATIVAS DE INVERSION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200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ESTUDIOS BASICOS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Gastos Administrativos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Consultorías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PROYECTOS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200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Gastos Administrativos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Consultorías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Terrenos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004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Obras Civiles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005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Equipamiento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006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Equipos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007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Vehículos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Otros Gastos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200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PROGRAMAS DE INVERSION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Gastos Administrativos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Consultorías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31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Contratación del Programa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32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PRESTAMOS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HIPOTECARIOS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POR ANTICIPOS A CONTRATISTAS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POR ANTICIPOS POR CAMBIO DE RESIDENCIA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32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99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POR VENTAS A PLAZO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33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TRANSFERENCIAS DE CAPITAL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33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AL SECTOR PRIVADO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33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A OTRAS ENTIDADES PUBLICAS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33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 los Servicios Regionales de Vivienda y Urbanización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33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Programa Pavimentos Participativos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33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Programa Mejoramiento Condominios Sociales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33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Programa Rehabilitación de Espacios Públicos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33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001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004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Programas Urbanos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33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999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FF0000"/>
                <w:sz w:val="14"/>
                <w:szCs w:val="14"/>
                <w:lang w:val="es-CL" w:eastAsia="es-CL"/>
              </w:rPr>
              <w:t>A Otras Entidades Públicas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33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A EMPRESAS PUBLICAS NO FINANCIERAS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33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A EMPRESAS PUBLICAS FINANCIERAS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33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A GOBIERNOS EXTRANJEROS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33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A ORGANISMOS INTERNACIONALES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34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SERVICIO DE LA DEUDA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AMORTIZACION DEUDA INTERNA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Empréstitos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Créditos de Proveedores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INTERESES DEUDA INTERNA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Empréstitos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Créditos de Proveedores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OTROS GASTOS FINANC. DEUDA INTERNA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0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002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Empréstitos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34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003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color w:val="0000FF"/>
                <w:sz w:val="14"/>
                <w:szCs w:val="14"/>
                <w:lang w:val="es-CL" w:eastAsia="es-CL"/>
              </w:rPr>
              <w:t>Créditos de Proveedores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34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DEUDA FLOTANTE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35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SALDO FINAL DE CAJA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9CC00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  <w:tr w:rsidR="00191142" w:rsidRPr="00191142" w:rsidTr="00191142">
        <w:trPr>
          <w:trHeight w:val="255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sz w:val="14"/>
                <w:szCs w:val="14"/>
                <w:lang w:val="es-CL" w:eastAsia="es-CL"/>
              </w:rPr>
              <w:t>T O T A L      G A S T O S ............M$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</w:pPr>
            <w:r w:rsidRPr="00191142">
              <w:rPr>
                <w:rFonts w:ascii="Arial Narrow" w:hAnsi="Arial Narrow" w:cs="Arial"/>
                <w:b/>
                <w:bCs/>
                <w:i/>
                <w:iCs/>
                <w:lang w:val="es-CL" w:eastAsia="es-CL"/>
              </w:rPr>
              <w:t>47405</w:t>
            </w:r>
          </w:p>
        </w:tc>
      </w:tr>
      <w:tr w:rsidR="00191142" w:rsidRPr="00191142" w:rsidTr="00191142">
        <w:trPr>
          <w:trHeight w:val="27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rPr>
                <w:rFonts w:ascii="Arial Narrow" w:hAnsi="Arial Narrow" w:cs="Arial"/>
                <w:sz w:val="14"/>
                <w:szCs w:val="14"/>
                <w:lang w:val="es-CL" w:eastAsia="es-CL"/>
              </w:rPr>
            </w:pPr>
            <w:r w:rsidRPr="00191142">
              <w:rPr>
                <w:rFonts w:ascii="Arial Narrow" w:hAnsi="Arial Narrow" w:cs="Arial"/>
                <w:sz w:val="14"/>
                <w:szCs w:val="14"/>
                <w:lang w:val="es-CL" w:eastAsia="es-CL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91142" w:rsidRPr="00191142" w:rsidRDefault="00191142" w:rsidP="00191142">
            <w:pPr>
              <w:jc w:val="right"/>
              <w:rPr>
                <w:rFonts w:ascii="Arial Narrow" w:hAnsi="Arial Narrow" w:cs="Arial"/>
                <w:lang w:val="es-CL" w:eastAsia="es-CL"/>
              </w:rPr>
            </w:pPr>
            <w:r w:rsidRPr="00191142">
              <w:rPr>
                <w:rFonts w:ascii="Arial Narrow" w:hAnsi="Arial Narrow" w:cs="Arial"/>
                <w:lang w:val="es-CL" w:eastAsia="es-CL"/>
              </w:rPr>
              <w:t> </w:t>
            </w:r>
          </w:p>
        </w:tc>
      </w:tr>
    </w:tbl>
    <w:p w:rsidR="00191142" w:rsidRPr="00CD0DE8" w:rsidRDefault="00191142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p w:rsidR="00BB1EEC" w:rsidRPr="00CD0DE8" w:rsidRDefault="00BB1EEC" w:rsidP="00FD1835">
      <w:pPr>
        <w:rPr>
          <w:rFonts w:ascii="Arial Narrow" w:hAnsi="Arial Narrow" w:cs="Microsoft Sans Serif"/>
          <w:sz w:val="32"/>
          <w:szCs w:val="32"/>
          <w:lang w:val="es-CL"/>
        </w:rPr>
      </w:pPr>
    </w:p>
    <w:sectPr w:rsidR="00BB1EEC" w:rsidRPr="00CD0DE8" w:rsidSect="00A37646">
      <w:pgSz w:w="12240" w:h="15840" w:code="1"/>
      <w:pgMar w:top="1843" w:right="1134" w:bottom="851" w:left="1985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C0E" w:rsidRDefault="003D3C0E">
      <w:r>
        <w:separator/>
      </w:r>
    </w:p>
  </w:endnote>
  <w:endnote w:type="continuationSeparator" w:id="1">
    <w:p w:rsidR="003D3C0E" w:rsidRDefault="003D3C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0F7D20-3723-47D9-A782-792497F8CC10}"/>
    <w:embedBold r:id="rId2" w:fontKey="{5B70D2EE-6268-4B12-A98C-CC8D80F95C5B}"/>
    <w:embedItalic r:id="rId3" w:fontKey="{626EB442-CBAB-4F8F-833C-4AC3AC040D04}"/>
    <w:embedBoldItalic r:id="rId4" w:fontKey="{C33DA805-61DF-429E-9C3E-DF7F5C201194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5" w:fontKey="{C187ABAF-AB8A-4674-9519-61C4288C4E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DB008AE-AEAD-41E3-8CB1-C7198D36C74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7" w:fontKey="{258DADA9-C92A-4840-B079-47DBEE43D488}"/>
    <w:embedBold r:id="rId8" w:fontKey="{80FC58C6-8760-4672-93E2-29076C104921}"/>
    <w:embedItalic r:id="rId9" w:fontKey="{61C0D472-87CF-47B3-928B-A87936848D84}"/>
    <w:embedBoldItalic r:id="rId10" w:fontKey="{362685D8-FC36-4E4B-9533-FED0E24B50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4ED86254-228F-4DBE-B824-B9E9138C5CA9}"/>
    <w:embedBold r:id="rId12" w:fontKey="{4986ABC2-C763-462B-ADF6-D31E78E20D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3" w:fontKey="{10946DE3-B435-4955-B45D-1C4FF9208F91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4" w:fontKey="{F83D2FF0-CC7A-4D45-A254-09C99887CBCD}"/>
    <w:embedBold r:id="rId15" w:fontKey="{BDFAC386-0A37-46A7-BAFF-AF9E73389CCA}"/>
    <w:embedBoldItalic r:id="rId16" w:fontKey="{9E3514C0-9E93-48CC-85CB-8D81625535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7" w:fontKey="{9AD51722-93B3-4A92-83BA-B1214D8EDE9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8" w:fontKey="{F2B26B4C-74A2-4710-A236-E2216FA33E7F}"/>
    <w:embedBold r:id="rId19" w:fontKey="{A4A0B533-CFE2-4CC2-A122-54E840C14F4A}"/>
    <w:embedItalic r:id="rId20" w:fontKey="{D42B279B-61E9-40F3-B9A3-75DB21827DB2}"/>
    <w:embedBoldItalic r:id="rId21" w:fontKey="{1A9AAA63-D19F-4882-B542-E247C1883FCF}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  <w:embedRegular r:id="rId22" w:fontKey="{0DC6C572-B8B6-4250-BE06-28204D5B8D87}"/>
  </w:font>
  <w:font w:name="Dax-Regular">
    <w:altName w:val="Times New Roman"/>
    <w:panose1 w:val="00000000000000000000"/>
    <w:charset w:val="00"/>
    <w:family w:val="auto"/>
    <w:notTrueType/>
    <w:pitch w:val="variable"/>
    <w:sig w:usb0="00000001" w:usb1="00000000" w:usb2="00000000" w:usb3="00000000" w:csb0="000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58716"/>
      <w:docPartObj>
        <w:docPartGallery w:val="Page Numbers (Bottom of Page)"/>
        <w:docPartUnique/>
      </w:docPartObj>
    </w:sdtPr>
    <w:sdtEndPr>
      <w:rPr>
        <w:color w:val="A6A6A6" w:themeColor="background1" w:themeShade="A6"/>
      </w:rPr>
    </w:sdtEndPr>
    <w:sdtContent>
      <w:p w:rsidR="00A37646" w:rsidRPr="00A37646" w:rsidRDefault="006C367B">
        <w:pPr>
          <w:pStyle w:val="Piedepgina"/>
          <w:jc w:val="right"/>
          <w:rPr>
            <w:color w:val="A6A6A6" w:themeColor="background1" w:themeShade="A6"/>
          </w:rPr>
        </w:pPr>
        <w:r w:rsidRPr="00A37646">
          <w:rPr>
            <w:rFonts w:ascii="Arial Narrow" w:hAnsi="Arial Narrow"/>
            <w:b/>
            <w:color w:val="A6A6A6" w:themeColor="background1" w:themeShade="A6"/>
            <w:sz w:val="24"/>
            <w:szCs w:val="24"/>
          </w:rPr>
          <w:fldChar w:fldCharType="begin"/>
        </w:r>
        <w:r w:rsidR="00A37646" w:rsidRPr="00A37646">
          <w:rPr>
            <w:rFonts w:ascii="Arial Narrow" w:hAnsi="Arial Narrow"/>
            <w:b/>
            <w:color w:val="A6A6A6" w:themeColor="background1" w:themeShade="A6"/>
            <w:sz w:val="24"/>
            <w:szCs w:val="24"/>
          </w:rPr>
          <w:instrText xml:space="preserve"> PAGE   \* MERGEFORMAT </w:instrText>
        </w:r>
        <w:r w:rsidRPr="00A37646">
          <w:rPr>
            <w:rFonts w:ascii="Arial Narrow" w:hAnsi="Arial Narrow"/>
            <w:b/>
            <w:color w:val="A6A6A6" w:themeColor="background1" w:themeShade="A6"/>
            <w:sz w:val="24"/>
            <w:szCs w:val="24"/>
          </w:rPr>
          <w:fldChar w:fldCharType="separate"/>
        </w:r>
        <w:r w:rsidR="006A6553">
          <w:rPr>
            <w:rFonts w:ascii="Arial Narrow" w:hAnsi="Arial Narrow"/>
            <w:b/>
            <w:noProof/>
            <w:color w:val="A6A6A6" w:themeColor="background1" w:themeShade="A6"/>
            <w:sz w:val="24"/>
            <w:szCs w:val="24"/>
          </w:rPr>
          <w:t>39</w:t>
        </w:r>
        <w:r w:rsidRPr="00A37646">
          <w:rPr>
            <w:rFonts w:ascii="Arial Narrow" w:hAnsi="Arial Narrow"/>
            <w:b/>
            <w:color w:val="A6A6A6" w:themeColor="background1" w:themeShade="A6"/>
            <w:sz w:val="24"/>
            <w:szCs w:val="24"/>
          </w:rPr>
          <w:fldChar w:fldCharType="end"/>
        </w:r>
      </w:p>
    </w:sdtContent>
  </w:sdt>
  <w:p w:rsidR="00A37646" w:rsidRDefault="00A3764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58708"/>
      <w:docPartObj>
        <w:docPartGallery w:val="Page Numbers (Bottom of Page)"/>
        <w:docPartUnique/>
      </w:docPartObj>
    </w:sdtPr>
    <w:sdtEndPr>
      <w:rPr>
        <w:rFonts w:ascii="Arial Narrow" w:hAnsi="Arial Narrow"/>
        <w:b/>
        <w:color w:val="A6A6A6" w:themeColor="background1" w:themeShade="A6"/>
        <w:sz w:val="24"/>
        <w:szCs w:val="24"/>
      </w:rPr>
    </w:sdtEndPr>
    <w:sdtContent>
      <w:p w:rsidR="00303170" w:rsidRPr="00A37646" w:rsidRDefault="006C367B">
        <w:pPr>
          <w:pStyle w:val="Piedepgina"/>
          <w:jc w:val="right"/>
          <w:rPr>
            <w:rFonts w:ascii="Arial Narrow" w:hAnsi="Arial Narrow"/>
            <w:b/>
            <w:color w:val="A6A6A6" w:themeColor="background1" w:themeShade="A6"/>
            <w:sz w:val="24"/>
            <w:szCs w:val="24"/>
          </w:rPr>
        </w:pPr>
        <w:r w:rsidRPr="00A37646">
          <w:rPr>
            <w:rFonts w:ascii="Arial Narrow" w:hAnsi="Arial Narrow"/>
            <w:b/>
            <w:color w:val="A6A6A6" w:themeColor="background1" w:themeShade="A6"/>
            <w:sz w:val="24"/>
            <w:szCs w:val="24"/>
          </w:rPr>
          <w:fldChar w:fldCharType="begin"/>
        </w:r>
        <w:r w:rsidR="00303170" w:rsidRPr="00A37646">
          <w:rPr>
            <w:rFonts w:ascii="Arial Narrow" w:hAnsi="Arial Narrow"/>
            <w:b/>
            <w:color w:val="A6A6A6" w:themeColor="background1" w:themeShade="A6"/>
            <w:sz w:val="24"/>
            <w:szCs w:val="24"/>
          </w:rPr>
          <w:instrText xml:space="preserve"> PAGE   \* MERGEFORMAT </w:instrText>
        </w:r>
        <w:r w:rsidRPr="00A37646">
          <w:rPr>
            <w:rFonts w:ascii="Arial Narrow" w:hAnsi="Arial Narrow"/>
            <w:b/>
            <w:color w:val="A6A6A6" w:themeColor="background1" w:themeShade="A6"/>
            <w:sz w:val="24"/>
            <w:szCs w:val="24"/>
          </w:rPr>
          <w:fldChar w:fldCharType="separate"/>
        </w:r>
        <w:r w:rsidR="006A6553">
          <w:rPr>
            <w:rFonts w:ascii="Arial Narrow" w:hAnsi="Arial Narrow"/>
            <w:b/>
            <w:noProof/>
            <w:color w:val="A6A6A6" w:themeColor="background1" w:themeShade="A6"/>
            <w:sz w:val="24"/>
            <w:szCs w:val="24"/>
          </w:rPr>
          <w:t>1</w:t>
        </w:r>
        <w:r w:rsidRPr="00A37646">
          <w:rPr>
            <w:rFonts w:ascii="Arial Narrow" w:hAnsi="Arial Narrow"/>
            <w:b/>
            <w:color w:val="A6A6A6" w:themeColor="background1" w:themeShade="A6"/>
            <w:sz w:val="24"/>
            <w:szCs w:val="24"/>
          </w:rPr>
          <w:fldChar w:fldCharType="end"/>
        </w:r>
      </w:p>
    </w:sdtContent>
  </w:sdt>
  <w:p w:rsidR="00303170" w:rsidRDefault="0030317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C0E" w:rsidRDefault="003D3C0E">
      <w:r>
        <w:separator/>
      </w:r>
    </w:p>
  </w:footnote>
  <w:footnote w:type="continuationSeparator" w:id="1">
    <w:p w:rsidR="003D3C0E" w:rsidRDefault="003D3C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170" w:rsidRDefault="006C367B">
    <w:r>
      <w:rPr>
        <w:noProof/>
        <w:lang w:val="es-CL" w:eastAsia="es-C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69" type="#_x0000_t202" style="position:absolute;margin-left:47.95pt;margin-top:-7pt;width:279pt;height:45pt;z-index:251659264" filled="f" stroked="f">
          <v:textbox style="mso-next-textbox:#_x0000_s7169">
            <w:txbxContent>
              <w:p w:rsidR="00303170" w:rsidRPr="00303170" w:rsidRDefault="00303170" w:rsidP="00303170">
                <w:pPr>
                  <w:rPr>
                    <w:rFonts w:ascii="Arial Narrow" w:hAnsi="Arial Narrow" w:cs="Arial"/>
                  </w:rPr>
                </w:pPr>
                <w:r w:rsidRPr="00303170">
                  <w:rPr>
                    <w:rFonts w:ascii="Arial Narrow" w:hAnsi="Arial Narrow" w:cs="Arial"/>
                  </w:rPr>
                  <w:t>ILUSTRE MUNICIPALIDAD DE BULNES</w:t>
                </w:r>
              </w:p>
              <w:p w:rsidR="00303170" w:rsidRPr="00303170" w:rsidRDefault="00303170" w:rsidP="00303170">
                <w:pPr>
                  <w:rPr>
                    <w:rFonts w:ascii="Arial Narrow" w:hAnsi="Arial Narrow" w:cs="Arial"/>
                  </w:rPr>
                </w:pPr>
                <w:r w:rsidRPr="00303170">
                  <w:rPr>
                    <w:rFonts w:ascii="Arial Narrow" w:hAnsi="Arial Narrow" w:cs="Arial"/>
                  </w:rPr>
                  <w:t>Administración Municipal</w:t>
                </w:r>
              </w:p>
              <w:p w:rsidR="00303170" w:rsidRPr="00303170" w:rsidRDefault="00303170" w:rsidP="00303170">
                <w:pPr>
                  <w:rPr>
                    <w:rFonts w:ascii="Arial Narrow" w:hAnsi="Arial Narrow" w:cs="Arial"/>
                  </w:rPr>
                </w:pPr>
                <w:r w:rsidRPr="00303170">
                  <w:rPr>
                    <w:rFonts w:ascii="Arial Narrow" w:hAnsi="Arial Narrow" w:cs="Arial"/>
                  </w:rPr>
                  <w:t>Plan Anual de Acción Municipal 2011</w:t>
                </w:r>
              </w:p>
            </w:txbxContent>
          </v:textbox>
        </v:shape>
      </w:pict>
    </w:r>
    <w:r w:rsidR="00303170"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-37503</wp:posOffset>
          </wp:positionH>
          <wp:positionV relativeFrom="paragraph">
            <wp:posOffset>-170597</wp:posOffset>
          </wp:positionV>
          <wp:extent cx="690634" cy="682388"/>
          <wp:effectExtent l="19050" t="0" r="0" b="0"/>
          <wp:wrapNone/>
          <wp:docPr id="1" name="Imagen 1" descr="Logo IM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M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634" cy="6823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170" w:rsidRDefault="00303170" w:rsidP="00F17C57">
    <w:pPr>
      <w:pStyle w:val="Encabezado"/>
      <w:keepNext/>
      <w:keepLines/>
      <w:pageBreakBefore/>
    </w:pPr>
  </w:p>
  <w:p w:rsidR="001952F9" w:rsidRDefault="001952F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718C9"/>
    <w:multiLevelType w:val="hybridMultilevel"/>
    <w:tmpl w:val="133898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86334C"/>
    <w:multiLevelType w:val="singleLevel"/>
    <w:tmpl w:val="2458911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3F91841"/>
    <w:multiLevelType w:val="singleLevel"/>
    <w:tmpl w:val="8CF8A34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3B796417"/>
    <w:multiLevelType w:val="singleLevel"/>
    <w:tmpl w:val="8CF8A34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46CD6506"/>
    <w:multiLevelType w:val="singleLevel"/>
    <w:tmpl w:val="8CF8A34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>
    <w:nsid w:val="49963172"/>
    <w:multiLevelType w:val="singleLevel"/>
    <w:tmpl w:val="5510B296"/>
    <w:lvl w:ilvl="0">
      <w:start w:val="1"/>
      <w:numFmt w:val="decimal"/>
      <w:lvlText w:val="%1."/>
      <w:legacy w:legacy="1" w:legacySpace="0" w:legacyIndent="397"/>
      <w:lvlJc w:val="left"/>
      <w:pPr>
        <w:ind w:left="4083" w:hanging="397"/>
      </w:pPr>
      <w:rPr>
        <w:rFonts w:cs="Times New Roman"/>
      </w:rPr>
    </w:lvl>
  </w:abstractNum>
  <w:abstractNum w:abstractNumId="6">
    <w:nsid w:val="4D480B5C"/>
    <w:multiLevelType w:val="singleLevel"/>
    <w:tmpl w:val="E7C4077C"/>
    <w:lvl w:ilvl="0">
      <w:start w:val="1"/>
      <w:numFmt w:val="decimal"/>
      <w:lvlText w:val="%1.-"/>
      <w:lvlJc w:val="left"/>
      <w:pPr>
        <w:tabs>
          <w:tab w:val="num" w:pos="3905"/>
        </w:tabs>
        <w:ind w:left="3828" w:hanging="283"/>
      </w:pPr>
      <w:rPr>
        <w:rFonts w:ascii="Arial" w:hAnsi="Arial" w:cs="Aria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</w:abstractNum>
  <w:abstractNum w:abstractNumId="7">
    <w:nsid w:val="5CD76D77"/>
    <w:multiLevelType w:val="singleLevel"/>
    <w:tmpl w:val="2458911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6993743A"/>
    <w:multiLevelType w:val="singleLevel"/>
    <w:tmpl w:val="2458911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3E72CB8"/>
    <w:multiLevelType w:val="singleLevel"/>
    <w:tmpl w:val="8CF8A34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>
    <w:nsid w:val="7D1555E8"/>
    <w:multiLevelType w:val="hybridMultilevel"/>
    <w:tmpl w:val="DF147D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9"/>
  </w:num>
  <w:num w:numId="5">
    <w:abstractNumId w:val="3"/>
  </w:num>
  <w:num w:numId="6">
    <w:abstractNumId w:val="2"/>
  </w:num>
  <w:num w:numId="7">
    <w:abstractNumId w:val="8"/>
  </w:num>
  <w:num w:numId="8">
    <w:abstractNumId w:val="1"/>
  </w:num>
  <w:num w:numId="9">
    <w:abstractNumId w:val="7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embedSystemFonts/>
  <w:defaultTabStop w:val="708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10242">
      <o:colormenu v:ext="edit" fillcolor="none" strokecolor="none"/>
    </o:shapedefaults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E60A2B"/>
    <w:rsid w:val="00020961"/>
    <w:rsid w:val="00043068"/>
    <w:rsid w:val="00053E91"/>
    <w:rsid w:val="000B73B6"/>
    <w:rsid w:val="000C3150"/>
    <w:rsid w:val="000D3395"/>
    <w:rsid w:val="0010059F"/>
    <w:rsid w:val="001158C0"/>
    <w:rsid w:val="0013021F"/>
    <w:rsid w:val="00136A0D"/>
    <w:rsid w:val="0014528B"/>
    <w:rsid w:val="0017427D"/>
    <w:rsid w:val="00191142"/>
    <w:rsid w:val="00193C7B"/>
    <w:rsid w:val="001952F9"/>
    <w:rsid w:val="001A721C"/>
    <w:rsid w:val="001C1FF3"/>
    <w:rsid w:val="001C4EF0"/>
    <w:rsid w:val="001E34CE"/>
    <w:rsid w:val="0021133E"/>
    <w:rsid w:val="002246DC"/>
    <w:rsid w:val="002512BA"/>
    <w:rsid w:val="00257514"/>
    <w:rsid w:val="00262E00"/>
    <w:rsid w:val="0026576E"/>
    <w:rsid w:val="0027237B"/>
    <w:rsid w:val="00286B29"/>
    <w:rsid w:val="0029321F"/>
    <w:rsid w:val="002D10E0"/>
    <w:rsid w:val="002E5F84"/>
    <w:rsid w:val="00302CA3"/>
    <w:rsid w:val="00303170"/>
    <w:rsid w:val="00314854"/>
    <w:rsid w:val="00316884"/>
    <w:rsid w:val="0034180E"/>
    <w:rsid w:val="003531C6"/>
    <w:rsid w:val="0035429A"/>
    <w:rsid w:val="00362D0D"/>
    <w:rsid w:val="00364D38"/>
    <w:rsid w:val="00365062"/>
    <w:rsid w:val="00370126"/>
    <w:rsid w:val="003746AB"/>
    <w:rsid w:val="003D3C0E"/>
    <w:rsid w:val="003F1C33"/>
    <w:rsid w:val="00401908"/>
    <w:rsid w:val="00401BF7"/>
    <w:rsid w:val="00420A0D"/>
    <w:rsid w:val="00425D5A"/>
    <w:rsid w:val="00431396"/>
    <w:rsid w:val="004353E0"/>
    <w:rsid w:val="00451D06"/>
    <w:rsid w:val="00452B49"/>
    <w:rsid w:val="00467EDB"/>
    <w:rsid w:val="00471967"/>
    <w:rsid w:val="00475AAC"/>
    <w:rsid w:val="00481A43"/>
    <w:rsid w:val="004C3FCD"/>
    <w:rsid w:val="004C6A2C"/>
    <w:rsid w:val="004E3197"/>
    <w:rsid w:val="004E5099"/>
    <w:rsid w:val="004F66B5"/>
    <w:rsid w:val="00501C40"/>
    <w:rsid w:val="005201CD"/>
    <w:rsid w:val="00521C80"/>
    <w:rsid w:val="00532A62"/>
    <w:rsid w:val="005336C4"/>
    <w:rsid w:val="00541F5D"/>
    <w:rsid w:val="005671F1"/>
    <w:rsid w:val="0057460C"/>
    <w:rsid w:val="00587E4A"/>
    <w:rsid w:val="005A44E8"/>
    <w:rsid w:val="005E0B97"/>
    <w:rsid w:val="005F0A53"/>
    <w:rsid w:val="00657600"/>
    <w:rsid w:val="00657B23"/>
    <w:rsid w:val="00662893"/>
    <w:rsid w:val="00694FEA"/>
    <w:rsid w:val="006A6553"/>
    <w:rsid w:val="006C367B"/>
    <w:rsid w:val="006D162B"/>
    <w:rsid w:val="007029AE"/>
    <w:rsid w:val="00751D73"/>
    <w:rsid w:val="00796593"/>
    <w:rsid w:val="007C6F60"/>
    <w:rsid w:val="007E0EC7"/>
    <w:rsid w:val="007E41A6"/>
    <w:rsid w:val="007E5B03"/>
    <w:rsid w:val="008006C6"/>
    <w:rsid w:val="00820E46"/>
    <w:rsid w:val="0083465A"/>
    <w:rsid w:val="00855F64"/>
    <w:rsid w:val="0086287E"/>
    <w:rsid w:val="00871D3B"/>
    <w:rsid w:val="00871E7C"/>
    <w:rsid w:val="0087682D"/>
    <w:rsid w:val="008771F6"/>
    <w:rsid w:val="008A2565"/>
    <w:rsid w:val="008A6956"/>
    <w:rsid w:val="008E2BA6"/>
    <w:rsid w:val="008E68D1"/>
    <w:rsid w:val="008F2801"/>
    <w:rsid w:val="00902882"/>
    <w:rsid w:val="00912F5D"/>
    <w:rsid w:val="00932ABA"/>
    <w:rsid w:val="00974F5B"/>
    <w:rsid w:val="0098056B"/>
    <w:rsid w:val="0098595C"/>
    <w:rsid w:val="009939A5"/>
    <w:rsid w:val="009953D2"/>
    <w:rsid w:val="009B4E3B"/>
    <w:rsid w:val="009D0D63"/>
    <w:rsid w:val="00A14ABC"/>
    <w:rsid w:val="00A209C1"/>
    <w:rsid w:val="00A23AEE"/>
    <w:rsid w:val="00A24A79"/>
    <w:rsid w:val="00A265E7"/>
    <w:rsid w:val="00A37646"/>
    <w:rsid w:val="00A40F5A"/>
    <w:rsid w:val="00A459DA"/>
    <w:rsid w:val="00A51E0D"/>
    <w:rsid w:val="00A84235"/>
    <w:rsid w:val="00AA257E"/>
    <w:rsid w:val="00AB0BFB"/>
    <w:rsid w:val="00AB0EF5"/>
    <w:rsid w:val="00AB0F01"/>
    <w:rsid w:val="00AC3452"/>
    <w:rsid w:val="00AE121D"/>
    <w:rsid w:val="00AF382A"/>
    <w:rsid w:val="00B01C6A"/>
    <w:rsid w:val="00B2057E"/>
    <w:rsid w:val="00B3772C"/>
    <w:rsid w:val="00B40D87"/>
    <w:rsid w:val="00B55252"/>
    <w:rsid w:val="00B56C43"/>
    <w:rsid w:val="00B808AE"/>
    <w:rsid w:val="00BA6C7D"/>
    <w:rsid w:val="00BB0E67"/>
    <w:rsid w:val="00BB1EEC"/>
    <w:rsid w:val="00BB1EF1"/>
    <w:rsid w:val="00BB4982"/>
    <w:rsid w:val="00BC4A9F"/>
    <w:rsid w:val="00BE13CA"/>
    <w:rsid w:val="00C00CE3"/>
    <w:rsid w:val="00C56355"/>
    <w:rsid w:val="00C702A2"/>
    <w:rsid w:val="00C72B3F"/>
    <w:rsid w:val="00C8260E"/>
    <w:rsid w:val="00C8434A"/>
    <w:rsid w:val="00C84AFC"/>
    <w:rsid w:val="00C9456B"/>
    <w:rsid w:val="00CA5A26"/>
    <w:rsid w:val="00CC5DA5"/>
    <w:rsid w:val="00CD0DE8"/>
    <w:rsid w:val="00CD0FFC"/>
    <w:rsid w:val="00CE7577"/>
    <w:rsid w:val="00CF0292"/>
    <w:rsid w:val="00D02DBA"/>
    <w:rsid w:val="00D04811"/>
    <w:rsid w:val="00D20B13"/>
    <w:rsid w:val="00D434E1"/>
    <w:rsid w:val="00D53EA6"/>
    <w:rsid w:val="00D54810"/>
    <w:rsid w:val="00D838DF"/>
    <w:rsid w:val="00D96CAD"/>
    <w:rsid w:val="00DA2E2F"/>
    <w:rsid w:val="00DB62F1"/>
    <w:rsid w:val="00DE0179"/>
    <w:rsid w:val="00E24323"/>
    <w:rsid w:val="00E436D2"/>
    <w:rsid w:val="00E46758"/>
    <w:rsid w:val="00E56286"/>
    <w:rsid w:val="00E60A2B"/>
    <w:rsid w:val="00E76B0B"/>
    <w:rsid w:val="00EA534B"/>
    <w:rsid w:val="00EA71AF"/>
    <w:rsid w:val="00EB2765"/>
    <w:rsid w:val="00EC1ECB"/>
    <w:rsid w:val="00EE3DB6"/>
    <w:rsid w:val="00EF344E"/>
    <w:rsid w:val="00F17C57"/>
    <w:rsid w:val="00F47B25"/>
    <w:rsid w:val="00F5072E"/>
    <w:rsid w:val="00F66934"/>
    <w:rsid w:val="00F74704"/>
    <w:rsid w:val="00F973A3"/>
    <w:rsid w:val="00FD1835"/>
    <w:rsid w:val="00FD1D34"/>
    <w:rsid w:val="00FD412E"/>
    <w:rsid w:val="00FF5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4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10E0"/>
    <w:pPr>
      <w:spacing w:after="0" w:line="240" w:lineRule="auto"/>
    </w:pPr>
    <w:rPr>
      <w:sz w:val="20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2D10E0"/>
    <w:pPr>
      <w:keepNext/>
      <w:ind w:firstLine="3686"/>
      <w:outlineLvl w:val="0"/>
    </w:pPr>
    <w:rPr>
      <w:rFonts w:ascii="Arial" w:hAnsi="Arial" w:cs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sid w:val="002D10E0"/>
    <w:rPr>
      <w:rFonts w:asciiTheme="majorHAnsi" w:eastAsiaTheme="majorEastAsia" w:hAnsiTheme="majorHAnsi" w:cstheme="majorBidi"/>
      <w:b/>
      <w:bCs/>
      <w:kern w:val="32"/>
      <w:sz w:val="32"/>
      <w:szCs w:val="32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D0481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2D10E0"/>
    <w:rPr>
      <w:rFonts w:ascii="Tahoma" w:hAnsi="Tahoma" w:cs="Tahoma"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rsid w:val="00A51E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2D10E0"/>
    <w:rPr>
      <w:rFonts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rsid w:val="00A51E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D10E0"/>
    <w:rPr>
      <w:rFonts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rsid w:val="00C84AFC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99"/>
    <w:qFormat/>
    <w:rsid w:val="00C84AFC"/>
    <w:rPr>
      <w:rFonts w:cs="Times New Roman"/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5481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54810"/>
    <w:rPr>
      <w:color w:val="800080"/>
      <w:u w:val="single"/>
    </w:rPr>
  </w:style>
  <w:style w:type="paragraph" w:customStyle="1" w:styleId="xl63">
    <w:name w:val="xl63"/>
    <w:basedOn w:val="Normal"/>
    <w:rsid w:val="00D5481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64">
    <w:name w:val="xl64"/>
    <w:basedOn w:val="Normal"/>
    <w:rsid w:val="00D548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65">
    <w:name w:val="xl65"/>
    <w:basedOn w:val="Normal"/>
    <w:rsid w:val="00D54810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66">
    <w:name w:val="xl66"/>
    <w:basedOn w:val="Normal"/>
    <w:rsid w:val="00D548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67">
    <w:name w:val="xl67"/>
    <w:basedOn w:val="Normal"/>
    <w:rsid w:val="00D5481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68">
    <w:name w:val="xl68"/>
    <w:basedOn w:val="Normal"/>
    <w:rsid w:val="00D548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69">
    <w:name w:val="xl69"/>
    <w:basedOn w:val="Normal"/>
    <w:rsid w:val="00D54810"/>
    <w:pPr>
      <w:pBdr>
        <w:left w:val="single" w:sz="8" w:space="0" w:color="auto"/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70">
    <w:name w:val="xl70"/>
    <w:basedOn w:val="Normal"/>
    <w:rsid w:val="00D54810"/>
    <w:pPr>
      <w:pBdr>
        <w:bottom w:val="single" w:sz="8" w:space="0" w:color="auto"/>
      </w:pBdr>
      <w:shd w:val="pct12" w:color="000000" w:fill="FFFFFF"/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71">
    <w:name w:val="xl71"/>
    <w:basedOn w:val="Normal"/>
    <w:rsid w:val="00D54810"/>
    <w:pPr>
      <w:pBdr>
        <w:left w:val="single" w:sz="8" w:space="0" w:color="auto"/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</w:pPr>
    <w:rPr>
      <w:rFonts w:ascii="Trebuchet MS" w:hAnsi="Trebuchet MS"/>
      <w:b/>
      <w:bCs/>
      <w:i/>
      <w:iCs/>
      <w:sz w:val="22"/>
      <w:szCs w:val="22"/>
      <w:lang w:val="es-CL" w:eastAsia="es-CL"/>
    </w:rPr>
  </w:style>
  <w:style w:type="paragraph" w:customStyle="1" w:styleId="xl72">
    <w:name w:val="xl72"/>
    <w:basedOn w:val="Normal"/>
    <w:rsid w:val="00D54810"/>
    <w:pPr>
      <w:pBdr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73">
    <w:name w:val="xl73"/>
    <w:basedOn w:val="Normal"/>
    <w:rsid w:val="00D548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74">
    <w:name w:val="xl74"/>
    <w:basedOn w:val="Normal"/>
    <w:rsid w:val="00D54810"/>
    <w:pPr>
      <w:pBdr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75">
    <w:name w:val="xl75"/>
    <w:basedOn w:val="Normal"/>
    <w:rsid w:val="00D54810"/>
    <w:pPr>
      <w:pBdr>
        <w:bottom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76">
    <w:name w:val="xl76"/>
    <w:basedOn w:val="Normal"/>
    <w:rsid w:val="00D54810"/>
    <w:pPr>
      <w:pBdr>
        <w:left w:val="single" w:sz="8" w:space="0" w:color="auto"/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77">
    <w:name w:val="xl77"/>
    <w:basedOn w:val="Normal"/>
    <w:rsid w:val="00D54810"/>
    <w:pPr>
      <w:pBdr>
        <w:left w:val="single" w:sz="8" w:space="0" w:color="auto"/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78">
    <w:name w:val="xl78"/>
    <w:basedOn w:val="Normal"/>
    <w:rsid w:val="00D54810"/>
    <w:pPr>
      <w:pBdr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79">
    <w:name w:val="xl79"/>
    <w:basedOn w:val="Normal"/>
    <w:rsid w:val="00D5481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80">
    <w:name w:val="xl80"/>
    <w:basedOn w:val="Normal"/>
    <w:rsid w:val="00D54810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81">
    <w:name w:val="xl81"/>
    <w:basedOn w:val="Normal"/>
    <w:rsid w:val="00D5481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82">
    <w:name w:val="xl82"/>
    <w:basedOn w:val="Normal"/>
    <w:rsid w:val="00D54810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83">
    <w:name w:val="xl83"/>
    <w:basedOn w:val="Normal"/>
    <w:rsid w:val="00D54810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84">
    <w:name w:val="xl84"/>
    <w:basedOn w:val="Normal"/>
    <w:rsid w:val="00D54810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85">
    <w:name w:val="xl85"/>
    <w:basedOn w:val="Normal"/>
    <w:rsid w:val="00D54810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86">
    <w:name w:val="xl86"/>
    <w:basedOn w:val="Normal"/>
    <w:rsid w:val="00D54810"/>
    <w:pP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87">
    <w:name w:val="xl87"/>
    <w:basedOn w:val="Normal"/>
    <w:rsid w:val="00D54810"/>
    <w:pPr>
      <w:pBdr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88">
    <w:name w:val="xl88"/>
    <w:basedOn w:val="Normal"/>
    <w:rsid w:val="00D54810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89">
    <w:name w:val="xl89"/>
    <w:basedOn w:val="Normal"/>
    <w:rsid w:val="00D54810"/>
    <w:pPr>
      <w:pBdr>
        <w:bottom w:val="dashed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90">
    <w:name w:val="xl90"/>
    <w:basedOn w:val="Normal"/>
    <w:rsid w:val="00D54810"/>
    <w:pPr>
      <w:pBdr>
        <w:bottom w:val="dashed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91">
    <w:name w:val="xl91"/>
    <w:basedOn w:val="Normal"/>
    <w:rsid w:val="00D54810"/>
    <w:pPr>
      <w:pBdr>
        <w:top w:val="dashed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92">
    <w:name w:val="xl92"/>
    <w:basedOn w:val="Normal"/>
    <w:rsid w:val="00D54810"/>
    <w:pPr>
      <w:pBdr>
        <w:top w:val="dashed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93">
    <w:name w:val="xl93"/>
    <w:basedOn w:val="Normal"/>
    <w:rsid w:val="00D54810"/>
    <w:pPr>
      <w:pBdr>
        <w:top w:val="dashed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94">
    <w:name w:val="xl94"/>
    <w:basedOn w:val="Normal"/>
    <w:rsid w:val="00D54810"/>
    <w:pPr>
      <w:pBdr>
        <w:top w:val="dashed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95">
    <w:name w:val="xl95"/>
    <w:basedOn w:val="Normal"/>
    <w:rsid w:val="00D54810"/>
    <w:pPr>
      <w:pBdr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96">
    <w:name w:val="xl96"/>
    <w:basedOn w:val="Normal"/>
    <w:rsid w:val="00D54810"/>
    <w:pPr>
      <w:pBdr>
        <w:left w:val="single" w:sz="8" w:space="0" w:color="auto"/>
        <w:bottom w:val="dashed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97">
    <w:name w:val="xl97"/>
    <w:basedOn w:val="Normal"/>
    <w:rsid w:val="00D54810"/>
    <w:pPr>
      <w:pBdr>
        <w:bottom w:val="dashed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98">
    <w:name w:val="xl98"/>
    <w:basedOn w:val="Normal"/>
    <w:rsid w:val="00D54810"/>
    <w:pPr>
      <w:pBdr>
        <w:bottom w:val="dashed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99">
    <w:name w:val="xl99"/>
    <w:basedOn w:val="Normal"/>
    <w:rsid w:val="00D54810"/>
    <w:pPr>
      <w:pBdr>
        <w:top w:val="dashed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00">
    <w:name w:val="xl100"/>
    <w:basedOn w:val="Normal"/>
    <w:rsid w:val="00D54810"/>
    <w:pPr>
      <w:pBdr>
        <w:top w:val="dashed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01">
    <w:name w:val="xl101"/>
    <w:basedOn w:val="Normal"/>
    <w:rsid w:val="00D54810"/>
    <w:pPr>
      <w:pBdr>
        <w:top w:val="dashed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02">
    <w:name w:val="xl102"/>
    <w:basedOn w:val="Normal"/>
    <w:rsid w:val="00D54810"/>
    <w:pPr>
      <w:pBdr>
        <w:top w:val="dashed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03">
    <w:name w:val="xl103"/>
    <w:basedOn w:val="Normal"/>
    <w:rsid w:val="00D54810"/>
    <w:pPr>
      <w:pBdr>
        <w:top w:val="single" w:sz="8" w:space="0" w:color="auto"/>
        <w:left w:val="single" w:sz="8" w:space="0" w:color="auto"/>
        <w:bottom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04">
    <w:name w:val="xl104"/>
    <w:basedOn w:val="Normal"/>
    <w:rsid w:val="00D548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05">
    <w:name w:val="xl105"/>
    <w:basedOn w:val="Normal"/>
    <w:rsid w:val="00D54810"/>
    <w:pPr>
      <w:pBdr>
        <w:top w:val="single" w:sz="8" w:space="0" w:color="auto"/>
        <w:bottom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06">
    <w:name w:val="xl106"/>
    <w:basedOn w:val="Normal"/>
    <w:rsid w:val="00D54810"/>
    <w:pPr>
      <w:pBdr>
        <w:top w:val="single" w:sz="8" w:space="0" w:color="auto"/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07">
    <w:name w:val="xl107"/>
    <w:basedOn w:val="Normal"/>
    <w:rsid w:val="00D54810"/>
    <w:pPr>
      <w:pBdr>
        <w:top w:val="single" w:sz="8" w:space="0" w:color="auto"/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08">
    <w:name w:val="xl108"/>
    <w:basedOn w:val="Normal"/>
    <w:rsid w:val="00D54810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09">
    <w:name w:val="xl109"/>
    <w:basedOn w:val="Normal"/>
    <w:rsid w:val="00D5481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10">
    <w:name w:val="xl110"/>
    <w:basedOn w:val="Normal"/>
    <w:rsid w:val="00D54810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11">
    <w:name w:val="xl111"/>
    <w:basedOn w:val="Normal"/>
    <w:rsid w:val="00D54810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12">
    <w:name w:val="xl112"/>
    <w:basedOn w:val="Normal"/>
    <w:rsid w:val="00D54810"/>
    <w:pPr>
      <w:pBdr>
        <w:left w:val="single" w:sz="8" w:space="0" w:color="auto"/>
        <w:bottom w:val="dashed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13">
    <w:name w:val="xl113"/>
    <w:basedOn w:val="Normal"/>
    <w:rsid w:val="00D54810"/>
    <w:pPr>
      <w:pBdr>
        <w:left w:val="single" w:sz="8" w:space="0" w:color="auto"/>
        <w:bottom w:val="dashed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14">
    <w:name w:val="xl114"/>
    <w:basedOn w:val="Normal"/>
    <w:rsid w:val="00D54810"/>
    <w:pPr>
      <w:pBdr>
        <w:bottom w:val="dashed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15">
    <w:name w:val="xl115"/>
    <w:basedOn w:val="Normal"/>
    <w:rsid w:val="00D54810"/>
    <w:pPr>
      <w:pBdr>
        <w:bottom w:val="dashed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16">
    <w:name w:val="xl116"/>
    <w:basedOn w:val="Normal"/>
    <w:rsid w:val="00D5481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17">
    <w:name w:val="xl117"/>
    <w:basedOn w:val="Normal"/>
    <w:rsid w:val="00D54810"/>
    <w:pP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18">
    <w:name w:val="xl118"/>
    <w:basedOn w:val="Normal"/>
    <w:rsid w:val="00D5481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19">
    <w:name w:val="xl119"/>
    <w:basedOn w:val="Normal"/>
    <w:rsid w:val="00D5481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20">
    <w:name w:val="xl120"/>
    <w:basedOn w:val="Normal"/>
    <w:rsid w:val="00D54810"/>
    <w:pPr>
      <w:pBdr>
        <w:top w:val="single" w:sz="8" w:space="0" w:color="auto"/>
        <w:left w:val="single" w:sz="8" w:space="0" w:color="auto"/>
        <w:bottom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121">
    <w:name w:val="xl121"/>
    <w:basedOn w:val="Normal"/>
    <w:rsid w:val="00D548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22">
    <w:name w:val="xl122"/>
    <w:basedOn w:val="Normal"/>
    <w:rsid w:val="00D54810"/>
    <w:pPr>
      <w:pBdr>
        <w:top w:val="single" w:sz="8" w:space="0" w:color="auto"/>
        <w:bottom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23">
    <w:name w:val="xl123"/>
    <w:basedOn w:val="Normal"/>
    <w:rsid w:val="00D54810"/>
    <w:pPr>
      <w:pBdr>
        <w:top w:val="single" w:sz="8" w:space="0" w:color="auto"/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124">
    <w:name w:val="xl124"/>
    <w:basedOn w:val="Normal"/>
    <w:rsid w:val="00D54810"/>
    <w:pPr>
      <w:pBdr>
        <w:top w:val="single" w:sz="8" w:space="0" w:color="auto"/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25">
    <w:name w:val="xl125"/>
    <w:basedOn w:val="Normal"/>
    <w:rsid w:val="00D54810"/>
    <w:pPr>
      <w:pBdr>
        <w:top w:val="single" w:sz="8" w:space="0" w:color="auto"/>
        <w:left w:val="single" w:sz="8" w:space="0" w:color="auto"/>
        <w:bottom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126">
    <w:name w:val="xl126"/>
    <w:basedOn w:val="Normal"/>
    <w:rsid w:val="00D54810"/>
    <w:pPr>
      <w:pBdr>
        <w:top w:val="single" w:sz="8" w:space="0" w:color="auto"/>
        <w:bottom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27">
    <w:name w:val="xl127"/>
    <w:basedOn w:val="Normal"/>
    <w:rsid w:val="00D54810"/>
    <w:pPr>
      <w:pBdr>
        <w:top w:val="single" w:sz="8" w:space="0" w:color="auto"/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28">
    <w:name w:val="xl128"/>
    <w:basedOn w:val="Normal"/>
    <w:rsid w:val="00D54810"/>
    <w:pPr>
      <w:pBdr>
        <w:lef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29">
    <w:name w:val="xl129"/>
    <w:basedOn w:val="Normal"/>
    <w:rsid w:val="00D54810"/>
    <w:pPr>
      <w:pBdr>
        <w:left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30">
    <w:name w:val="xl130"/>
    <w:basedOn w:val="Normal"/>
    <w:rsid w:val="00D54810"/>
    <w:pPr>
      <w:pBdr>
        <w:left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31">
    <w:name w:val="xl131"/>
    <w:basedOn w:val="Normal"/>
    <w:rsid w:val="00D54810"/>
    <w:pP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32">
    <w:name w:val="xl132"/>
    <w:basedOn w:val="Normal"/>
    <w:rsid w:val="00D54810"/>
    <w:pPr>
      <w:pBdr>
        <w:right w:val="single" w:sz="8" w:space="0" w:color="auto"/>
      </w:pBdr>
      <w:shd w:val="pct12" w:color="000000" w:fill="FFFFFF"/>
      <w:spacing w:before="100" w:beforeAutospacing="1" w:after="100" w:afterAutospacing="1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33">
    <w:name w:val="xl133"/>
    <w:basedOn w:val="Normal"/>
    <w:rsid w:val="00D54810"/>
    <w:pPr>
      <w:pBdr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34">
    <w:name w:val="xl134"/>
    <w:basedOn w:val="Normal"/>
    <w:rsid w:val="00D54810"/>
    <w:pPr>
      <w:pBdr>
        <w:left w:val="single" w:sz="8" w:space="0" w:color="auto"/>
        <w:bottom w:val="dashed" w:sz="4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35">
    <w:name w:val="xl135"/>
    <w:basedOn w:val="Normal"/>
    <w:rsid w:val="00D54810"/>
    <w:pPr>
      <w:pBdr>
        <w:left w:val="single" w:sz="8" w:space="0" w:color="auto"/>
        <w:bottom w:val="dashed" w:sz="4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36">
    <w:name w:val="xl136"/>
    <w:basedOn w:val="Normal"/>
    <w:rsid w:val="00D54810"/>
    <w:pPr>
      <w:pBdr>
        <w:bottom w:val="dashed" w:sz="4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37">
    <w:name w:val="xl137"/>
    <w:basedOn w:val="Normal"/>
    <w:rsid w:val="00D54810"/>
    <w:pPr>
      <w:pBdr>
        <w:bottom w:val="dashed" w:sz="4" w:space="0" w:color="auto"/>
        <w:right w:val="single" w:sz="8" w:space="0" w:color="auto"/>
      </w:pBdr>
      <w:shd w:val="pct12" w:color="000000" w:fill="FFFFFF"/>
      <w:spacing w:before="100" w:beforeAutospacing="1" w:after="100" w:afterAutospacing="1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38">
    <w:name w:val="xl138"/>
    <w:basedOn w:val="Normal"/>
    <w:rsid w:val="00D54810"/>
    <w:pPr>
      <w:pBdr>
        <w:bottom w:val="dashed" w:sz="4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39">
    <w:name w:val="xl139"/>
    <w:basedOn w:val="Normal"/>
    <w:rsid w:val="00D54810"/>
    <w:pP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40">
    <w:name w:val="xl140"/>
    <w:basedOn w:val="Normal"/>
    <w:rsid w:val="00D54810"/>
    <w:pPr>
      <w:pBdr>
        <w:right w:val="single" w:sz="8" w:space="0" w:color="auto"/>
      </w:pBdr>
      <w:shd w:val="pct12" w:color="000000" w:fill="FFFFFF"/>
      <w:spacing w:before="100" w:beforeAutospacing="1" w:after="100" w:afterAutospacing="1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41">
    <w:name w:val="xl141"/>
    <w:basedOn w:val="Normal"/>
    <w:rsid w:val="00D54810"/>
    <w:pPr>
      <w:pBdr>
        <w:top w:val="dashed" w:sz="4" w:space="0" w:color="auto"/>
        <w:left w:val="single" w:sz="8" w:space="0" w:color="auto"/>
        <w:bottom w:val="dashed" w:sz="4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42">
    <w:name w:val="xl142"/>
    <w:basedOn w:val="Normal"/>
    <w:rsid w:val="00D54810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43">
    <w:name w:val="xl143"/>
    <w:basedOn w:val="Normal"/>
    <w:rsid w:val="00D54810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44">
    <w:name w:val="xl144"/>
    <w:basedOn w:val="Normal"/>
    <w:rsid w:val="00D54810"/>
    <w:pPr>
      <w:pBdr>
        <w:top w:val="dashed" w:sz="4" w:space="0" w:color="auto"/>
        <w:bottom w:val="dashed" w:sz="4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45">
    <w:name w:val="xl145"/>
    <w:basedOn w:val="Normal"/>
    <w:rsid w:val="00D54810"/>
    <w:pPr>
      <w:pBdr>
        <w:top w:val="dashed" w:sz="4" w:space="0" w:color="auto"/>
        <w:bottom w:val="dashed" w:sz="4" w:space="0" w:color="auto"/>
        <w:right w:val="single" w:sz="8" w:space="0" w:color="auto"/>
      </w:pBdr>
      <w:shd w:val="pct12" w:color="000000" w:fill="FFFFFF"/>
      <w:spacing w:before="100" w:beforeAutospacing="1" w:after="100" w:afterAutospacing="1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46">
    <w:name w:val="xl146"/>
    <w:basedOn w:val="Normal"/>
    <w:rsid w:val="00D54810"/>
    <w:pPr>
      <w:pBdr>
        <w:top w:val="dashed" w:sz="4" w:space="0" w:color="auto"/>
        <w:bottom w:val="dashed" w:sz="4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47">
    <w:name w:val="xl147"/>
    <w:basedOn w:val="Normal"/>
    <w:rsid w:val="00D54810"/>
    <w:pPr>
      <w:pBdr>
        <w:top w:val="single" w:sz="8" w:space="0" w:color="auto"/>
        <w:bottom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148">
    <w:name w:val="xl148"/>
    <w:basedOn w:val="Normal"/>
    <w:rsid w:val="00D54810"/>
    <w:pPr>
      <w:pBdr>
        <w:left w:val="single" w:sz="8" w:space="0" w:color="auto"/>
        <w:bottom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49">
    <w:name w:val="xl149"/>
    <w:basedOn w:val="Normal"/>
    <w:rsid w:val="00D54810"/>
    <w:pPr>
      <w:pBdr>
        <w:left w:val="single" w:sz="8" w:space="0" w:color="auto"/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50">
    <w:name w:val="xl150"/>
    <w:basedOn w:val="Normal"/>
    <w:rsid w:val="00D54810"/>
    <w:pPr>
      <w:pBdr>
        <w:bottom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51">
    <w:name w:val="xl151"/>
    <w:basedOn w:val="Normal"/>
    <w:rsid w:val="00D54810"/>
    <w:pPr>
      <w:pBdr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52">
    <w:name w:val="xl152"/>
    <w:basedOn w:val="Normal"/>
    <w:rsid w:val="00D54810"/>
    <w:pPr>
      <w:pBdr>
        <w:top w:val="single" w:sz="8" w:space="0" w:color="auto"/>
        <w:lef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53">
    <w:name w:val="xl153"/>
    <w:basedOn w:val="Normal"/>
    <w:rsid w:val="00D54810"/>
    <w:pPr>
      <w:pBdr>
        <w:top w:val="single" w:sz="8" w:space="0" w:color="auto"/>
        <w:left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54">
    <w:name w:val="xl154"/>
    <w:basedOn w:val="Normal"/>
    <w:rsid w:val="00D54810"/>
    <w:pPr>
      <w:pBdr>
        <w:top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55">
    <w:name w:val="xl155"/>
    <w:basedOn w:val="Normal"/>
    <w:rsid w:val="00D54810"/>
    <w:pPr>
      <w:pBdr>
        <w:top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56">
    <w:name w:val="xl156"/>
    <w:basedOn w:val="Normal"/>
    <w:rsid w:val="00D54810"/>
    <w:pPr>
      <w:pBdr>
        <w:top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57">
    <w:name w:val="xl157"/>
    <w:basedOn w:val="Normal"/>
    <w:rsid w:val="00D54810"/>
    <w:pPr>
      <w:pBdr>
        <w:lef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158">
    <w:name w:val="xl158"/>
    <w:basedOn w:val="Normal"/>
    <w:rsid w:val="00D54810"/>
    <w:pPr>
      <w:pBdr>
        <w:left w:val="single" w:sz="8" w:space="0" w:color="auto"/>
        <w:bottom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159">
    <w:name w:val="xl159"/>
    <w:basedOn w:val="Normal"/>
    <w:rsid w:val="00D54810"/>
    <w:pPr>
      <w:pBdr>
        <w:left w:val="single" w:sz="8" w:space="0" w:color="auto"/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160">
    <w:name w:val="xl160"/>
    <w:basedOn w:val="Normal"/>
    <w:rsid w:val="00D54810"/>
    <w:pPr>
      <w:pBdr>
        <w:bottom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161">
    <w:name w:val="xl161"/>
    <w:basedOn w:val="Normal"/>
    <w:rsid w:val="00D54810"/>
    <w:pPr>
      <w:pBdr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162">
    <w:name w:val="xl162"/>
    <w:basedOn w:val="Normal"/>
    <w:rsid w:val="00D54810"/>
    <w:pPr>
      <w:pBdr>
        <w:top w:val="single" w:sz="8" w:space="0" w:color="auto"/>
        <w:left w:val="single" w:sz="8" w:space="0" w:color="auto"/>
        <w:bottom w:val="dashed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63">
    <w:name w:val="xl163"/>
    <w:basedOn w:val="Normal"/>
    <w:rsid w:val="00D54810"/>
    <w:pPr>
      <w:pBdr>
        <w:top w:val="single" w:sz="8" w:space="0" w:color="auto"/>
        <w:left w:val="single" w:sz="8" w:space="0" w:color="auto"/>
        <w:bottom w:val="dashed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64">
    <w:name w:val="xl164"/>
    <w:basedOn w:val="Normal"/>
    <w:rsid w:val="00D54810"/>
    <w:pPr>
      <w:pBdr>
        <w:top w:val="single" w:sz="8" w:space="0" w:color="auto"/>
        <w:left w:val="single" w:sz="8" w:space="0" w:color="auto"/>
        <w:bottom w:val="dashed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65">
    <w:name w:val="xl165"/>
    <w:basedOn w:val="Normal"/>
    <w:rsid w:val="00D54810"/>
    <w:pPr>
      <w:pBdr>
        <w:top w:val="single" w:sz="8" w:space="0" w:color="auto"/>
        <w:bottom w:val="dashed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66">
    <w:name w:val="xl166"/>
    <w:basedOn w:val="Normal"/>
    <w:rsid w:val="00D54810"/>
    <w:pPr>
      <w:pBdr>
        <w:top w:val="single" w:sz="8" w:space="0" w:color="auto"/>
        <w:bottom w:val="dashed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67">
    <w:name w:val="xl167"/>
    <w:basedOn w:val="Normal"/>
    <w:rsid w:val="00D54810"/>
    <w:pPr>
      <w:pBdr>
        <w:top w:val="single" w:sz="8" w:space="0" w:color="auto"/>
        <w:bottom w:val="dashed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68">
    <w:name w:val="xl168"/>
    <w:basedOn w:val="Normal"/>
    <w:rsid w:val="00D54810"/>
    <w:pPr>
      <w:pBdr>
        <w:top w:val="dashed" w:sz="4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69">
    <w:name w:val="xl169"/>
    <w:basedOn w:val="Normal"/>
    <w:rsid w:val="00D54810"/>
    <w:pPr>
      <w:pBdr>
        <w:top w:val="dashed" w:sz="4" w:space="0" w:color="auto"/>
        <w:left w:val="single" w:sz="8" w:space="0" w:color="auto"/>
        <w:bottom w:val="dashed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70">
    <w:name w:val="xl170"/>
    <w:basedOn w:val="Normal"/>
    <w:rsid w:val="00D54810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71">
    <w:name w:val="xl171"/>
    <w:basedOn w:val="Normal"/>
    <w:rsid w:val="00D54810"/>
    <w:pPr>
      <w:pBdr>
        <w:top w:val="dashed" w:sz="4" w:space="0" w:color="auto"/>
        <w:left w:val="single" w:sz="8" w:space="0" w:color="auto"/>
        <w:bottom w:val="dashed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72">
    <w:name w:val="xl172"/>
    <w:basedOn w:val="Normal"/>
    <w:rsid w:val="00D54810"/>
    <w:pPr>
      <w:pBdr>
        <w:top w:val="dashed" w:sz="4" w:space="0" w:color="auto"/>
        <w:bottom w:val="dashed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73">
    <w:name w:val="xl173"/>
    <w:basedOn w:val="Normal"/>
    <w:rsid w:val="00D54810"/>
    <w:pPr>
      <w:pBdr>
        <w:top w:val="dashed" w:sz="4" w:space="0" w:color="auto"/>
        <w:bottom w:val="dashed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74">
    <w:name w:val="xl174"/>
    <w:basedOn w:val="Normal"/>
    <w:rsid w:val="00D54810"/>
    <w:pPr>
      <w:pBdr>
        <w:top w:val="dashed" w:sz="4" w:space="0" w:color="auto"/>
        <w:bottom w:val="dashed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75">
    <w:name w:val="xl175"/>
    <w:basedOn w:val="Normal"/>
    <w:rsid w:val="00D54810"/>
    <w:pPr>
      <w:pBdr>
        <w:left w:val="single" w:sz="8" w:space="0" w:color="auto"/>
        <w:bottom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76">
    <w:name w:val="xl176"/>
    <w:basedOn w:val="Normal"/>
    <w:rsid w:val="00D54810"/>
    <w:pPr>
      <w:pBdr>
        <w:left w:val="single" w:sz="8" w:space="0" w:color="auto"/>
        <w:bottom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177">
    <w:name w:val="xl177"/>
    <w:basedOn w:val="Normal"/>
    <w:rsid w:val="00D54810"/>
    <w:pPr>
      <w:pBdr>
        <w:left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178">
    <w:name w:val="xl178"/>
    <w:basedOn w:val="Normal"/>
    <w:rsid w:val="00D54810"/>
    <w:pPr>
      <w:pBdr>
        <w:lef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179">
    <w:name w:val="xl179"/>
    <w:basedOn w:val="Normal"/>
    <w:rsid w:val="00D54810"/>
    <w:pPr>
      <w:pBdr>
        <w:left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180">
    <w:name w:val="xl180"/>
    <w:basedOn w:val="Normal"/>
    <w:rsid w:val="00D54810"/>
    <w:pPr>
      <w:pBdr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181">
    <w:name w:val="xl181"/>
    <w:basedOn w:val="Normal"/>
    <w:rsid w:val="00D54810"/>
    <w:pPr>
      <w:pBdr>
        <w:top w:val="single" w:sz="8" w:space="0" w:color="auto"/>
        <w:left w:val="single" w:sz="8" w:space="0" w:color="auto"/>
        <w:bottom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82">
    <w:name w:val="xl182"/>
    <w:basedOn w:val="Normal"/>
    <w:rsid w:val="00D54810"/>
    <w:pPr>
      <w:pBdr>
        <w:top w:val="single" w:sz="8" w:space="0" w:color="auto"/>
        <w:left w:val="single" w:sz="8" w:space="0" w:color="auto"/>
        <w:bottom w:val="dotted" w:sz="4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83">
    <w:name w:val="xl183"/>
    <w:basedOn w:val="Normal"/>
    <w:rsid w:val="00D54810"/>
    <w:pPr>
      <w:pBdr>
        <w:top w:val="single" w:sz="8" w:space="0" w:color="auto"/>
        <w:left w:val="single" w:sz="8" w:space="0" w:color="auto"/>
        <w:bottom w:val="dotted" w:sz="4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84">
    <w:name w:val="xl184"/>
    <w:basedOn w:val="Normal"/>
    <w:rsid w:val="00D54810"/>
    <w:pPr>
      <w:pBdr>
        <w:top w:val="single" w:sz="8" w:space="0" w:color="auto"/>
        <w:left w:val="single" w:sz="8" w:space="0" w:color="auto"/>
        <w:bottom w:val="dotted" w:sz="4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85">
    <w:name w:val="xl185"/>
    <w:basedOn w:val="Normal"/>
    <w:rsid w:val="00D54810"/>
    <w:pPr>
      <w:pBdr>
        <w:top w:val="single" w:sz="8" w:space="0" w:color="auto"/>
        <w:bottom w:val="dotted" w:sz="4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86">
    <w:name w:val="xl186"/>
    <w:basedOn w:val="Normal"/>
    <w:rsid w:val="00D54810"/>
    <w:pPr>
      <w:pBdr>
        <w:top w:val="single" w:sz="8" w:space="0" w:color="auto"/>
        <w:bottom w:val="dotted" w:sz="4" w:space="0" w:color="auto"/>
        <w:right w:val="single" w:sz="8" w:space="0" w:color="auto"/>
      </w:pBdr>
      <w:shd w:val="pct12" w:color="000000" w:fill="FFFFFF"/>
      <w:spacing w:before="100" w:beforeAutospacing="1" w:after="100" w:afterAutospacing="1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87">
    <w:name w:val="xl187"/>
    <w:basedOn w:val="Normal"/>
    <w:rsid w:val="00D54810"/>
    <w:pPr>
      <w:pBdr>
        <w:top w:val="single" w:sz="8" w:space="0" w:color="auto"/>
        <w:bottom w:val="dotted" w:sz="4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88">
    <w:name w:val="xl188"/>
    <w:basedOn w:val="Normal"/>
    <w:rsid w:val="00D54810"/>
    <w:pPr>
      <w:pBdr>
        <w:left w:val="single" w:sz="8" w:space="0" w:color="auto"/>
        <w:bottom w:val="dotted" w:sz="4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89">
    <w:name w:val="xl189"/>
    <w:basedOn w:val="Normal"/>
    <w:rsid w:val="00D54810"/>
    <w:pPr>
      <w:pBdr>
        <w:left w:val="single" w:sz="8" w:space="0" w:color="auto"/>
        <w:bottom w:val="dotted" w:sz="4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90">
    <w:name w:val="xl190"/>
    <w:basedOn w:val="Normal"/>
    <w:rsid w:val="00D54810"/>
    <w:pPr>
      <w:pBdr>
        <w:bottom w:val="dotted" w:sz="4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91">
    <w:name w:val="xl191"/>
    <w:basedOn w:val="Normal"/>
    <w:rsid w:val="00D54810"/>
    <w:pPr>
      <w:pBdr>
        <w:bottom w:val="dotted" w:sz="4" w:space="0" w:color="auto"/>
        <w:right w:val="single" w:sz="8" w:space="0" w:color="auto"/>
      </w:pBdr>
      <w:shd w:val="pct12" w:color="000000" w:fill="FFFFFF"/>
      <w:spacing w:before="100" w:beforeAutospacing="1" w:after="100" w:afterAutospacing="1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92">
    <w:name w:val="xl192"/>
    <w:basedOn w:val="Normal"/>
    <w:rsid w:val="00D54810"/>
    <w:pPr>
      <w:pBdr>
        <w:bottom w:val="dotted" w:sz="4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93">
    <w:name w:val="xl193"/>
    <w:basedOn w:val="Normal"/>
    <w:rsid w:val="00D54810"/>
    <w:pPr>
      <w:pBdr>
        <w:lef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94">
    <w:name w:val="xl194"/>
    <w:basedOn w:val="Normal"/>
    <w:rsid w:val="00D54810"/>
    <w:pPr>
      <w:pBdr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195">
    <w:name w:val="xl195"/>
    <w:basedOn w:val="Normal"/>
    <w:rsid w:val="00D54810"/>
    <w:pPr>
      <w:pBdr>
        <w:left w:val="single" w:sz="8" w:space="0" w:color="auto"/>
        <w:bottom w:val="dotted" w:sz="4" w:space="0" w:color="auto"/>
        <w:right w:val="single" w:sz="8" w:space="0" w:color="auto"/>
      </w:pBdr>
      <w:shd w:val="pct12" w:color="000000" w:fill="FFFFFF"/>
      <w:spacing w:before="100" w:beforeAutospacing="1" w:after="100" w:afterAutospacing="1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196">
    <w:name w:val="xl196"/>
    <w:basedOn w:val="Normal"/>
    <w:rsid w:val="00D54810"/>
    <w:pPr>
      <w:pBdr>
        <w:top w:val="single" w:sz="8" w:space="0" w:color="auto"/>
        <w:left w:val="single" w:sz="8" w:space="0" w:color="auto"/>
        <w:bottom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color w:val="FF0000"/>
      <w:sz w:val="24"/>
      <w:szCs w:val="24"/>
      <w:lang w:val="es-CL" w:eastAsia="es-CL"/>
    </w:rPr>
  </w:style>
  <w:style w:type="paragraph" w:customStyle="1" w:styleId="xl197">
    <w:name w:val="xl197"/>
    <w:basedOn w:val="Normal"/>
    <w:rsid w:val="00D54810"/>
    <w:pPr>
      <w:pBdr>
        <w:top w:val="single" w:sz="8" w:space="0" w:color="auto"/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</w:pPr>
    <w:rPr>
      <w:rFonts w:ascii="Trebuchet MS" w:hAnsi="Trebuchet MS"/>
      <w:b/>
      <w:bCs/>
      <w:color w:val="FF0000"/>
      <w:sz w:val="24"/>
      <w:szCs w:val="24"/>
      <w:lang w:val="es-CL" w:eastAsia="es-CL"/>
    </w:rPr>
  </w:style>
  <w:style w:type="paragraph" w:customStyle="1" w:styleId="xl198">
    <w:name w:val="xl198"/>
    <w:basedOn w:val="Normal"/>
    <w:rsid w:val="00D54810"/>
    <w:pPr>
      <w:pBdr>
        <w:lef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color w:val="FF0000"/>
      <w:sz w:val="24"/>
      <w:szCs w:val="24"/>
      <w:lang w:val="es-CL" w:eastAsia="es-CL"/>
    </w:rPr>
  </w:style>
  <w:style w:type="paragraph" w:customStyle="1" w:styleId="xl199">
    <w:name w:val="xl199"/>
    <w:basedOn w:val="Normal"/>
    <w:rsid w:val="00D54810"/>
    <w:pPr>
      <w:pBdr>
        <w:top w:val="single" w:sz="8" w:space="0" w:color="auto"/>
        <w:bottom w:val="single" w:sz="8" w:space="0" w:color="auto"/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200">
    <w:name w:val="xl200"/>
    <w:basedOn w:val="Normal"/>
    <w:rsid w:val="00D548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201">
    <w:name w:val="xl201"/>
    <w:basedOn w:val="Normal"/>
    <w:rsid w:val="00D5481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202">
    <w:name w:val="xl202"/>
    <w:basedOn w:val="Normal"/>
    <w:rsid w:val="00D548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203">
    <w:name w:val="xl203"/>
    <w:basedOn w:val="Normal"/>
    <w:rsid w:val="00D54810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204">
    <w:name w:val="xl204"/>
    <w:basedOn w:val="Normal"/>
    <w:rsid w:val="00D5481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205">
    <w:name w:val="xl205"/>
    <w:basedOn w:val="Normal"/>
    <w:rsid w:val="00D5481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206">
    <w:name w:val="xl206"/>
    <w:basedOn w:val="Normal"/>
    <w:rsid w:val="00D54810"/>
    <w:pP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207">
    <w:name w:val="xl207"/>
    <w:basedOn w:val="Normal"/>
    <w:rsid w:val="00D54810"/>
    <w:pPr>
      <w:pBdr>
        <w:right w:val="single" w:sz="8" w:space="0" w:color="auto"/>
      </w:pBdr>
      <w:shd w:val="pct12" w:color="000000" w:fill="FFFFFF"/>
      <w:spacing w:before="100" w:beforeAutospacing="1" w:after="100" w:afterAutospacing="1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208">
    <w:name w:val="xl208"/>
    <w:basedOn w:val="Normal"/>
    <w:rsid w:val="00D54810"/>
    <w:pPr>
      <w:pBdr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209">
    <w:name w:val="xl209"/>
    <w:basedOn w:val="Normal"/>
    <w:rsid w:val="00D5481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rebuchet MS" w:hAnsi="Trebuchet MS"/>
      <w:b/>
      <w:bCs/>
      <w:sz w:val="32"/>
      <w:szCs w:val="32"/>
      <w:lang w:val="es-CL" w:eastAsia="es-CL"/>
    </w:rPr>
  </w:style>
  <w:style w:type="paragraph" w:customStyle="1" w:styleId="xl210">
    <w:name w:val="xl210"/>
    <w:basedOn w:val="Normal"/>
    <w:rsid w:val="00D5481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rebuchet MS" w:hAnsi="Trebuchet MS"/>
      <w:b/>
      <w:bCs/>
      <w:sz w:val="32"/>
      <w:szCs w:val="32"/>
      <w:lang w:val="es-CL" w:eastAsia="es-CL"/>
    </w:rPr>
  </w:style>
  <w:style w:type="paragraph" w:customStyle="1" w:styleId="xl211">
    <w:name w:val="xl211"/>
    <w:basedOn w:val="Normal"/>
    <w:rsid w:val="00D54810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rebuchet MS" w:hAnsi="Trebuchet MS"/>
      <w:b/>
      <w:bCs/>
      <w:sz w:val="32"/>
      <w:szCs w:val="32"/>
      <w:lang w:val="es-CL" w:eastAsia="es-CL"/>
    </w:rPr>
  </w:style>
  <w:style w:type="paragraph" w:customStyle="1" w:styleId="xl212">
    <w:name w:val="xl212"/>
    <w:basedOn w:val="Normal"/>
    <w:rsid w:val="00D5481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rebuchet MS" w:hAnsi="Trebuchet MS"/>
      <w:b/>
      <w:bCs/>
      <w:sz w:val="32"/>
      <w:szCs w:val="32"/>
      <w:lang w:val="es-CL" w:eastAsia="es-CL"/>
    </w:rPr>
  </w:style>
  <w:style w:type="paragraph" w:customStyle="1" w:styleId="xl213">
    <w:name w:val="xl213"/>
    <w:basedOn w:val="Normal"/>
    <w:rsid w:val="00D5481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rebuchet MS" w:hAnsi="Trebuchet MS"/>
      <w:b/>
      <w:bCs/>
      <w:sz w:val="32"/>
      <w:szCs w:val="32"/>
      <w:lang w:val="es-CL" w:eastAsia="es-CL"/>
    </w:rPr>
  </w:style>
  <w:style w:type="paragraph" w:customStyle="1" w:styleId="xl214">
    <w:name w:val="xl214"/>
    <w:basedOn w:val="Normal"/>
    <w:rsid w:val="00D434E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215">
    <w:name w:val="xl215"/>
    <w:basedOn w:val="Normal"/>
    <w:rsid w:val="00D4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216">
    <w:name w:val="xl216"/>
    <w:basedOn w:val="Normal"/>
    <w:rsid w:val="00D434E1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217">
    <w:name w:val="xl217"/>
    <w:basedOn w:val="Normal"/>
    <w:rsid w:val="00D434E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Trebuchet MS" w:hAnsi="Trebuchet MS"/>
      <w:b/>
      <w:bCs/>
      <w:sz w:val="24"/>
      <w:szCs w:val="24"/>
      <w:lang w:val="es-CL" w:eastAsia="es-CL"/>
    </w:rPr>
  </w:style>
  <w:style w:type="paragraph" w:customStyle="1" w:styleId="xl218">
    <w:name w:val="xl218"/>
    <w:basedOn w:val="Normal"/>
    <w:rsid w:val="00D434E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219">
    <w:name w:val="xl219"/>
    <w:basedOn w:val="Normal"/>
    <w:rsid w:val="00D434E1"/>
    <w:pP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220">
    <w:name w:val="xl220"/>
    <w:basedOn w:val="Normal"/>
    <w:rsid w:val="00D434E1"/>
    <w:pPr>
      <w:pBdr>
        <w:right w:val="single" w:sz="8" w:space="0" w:color="auto"/>
      </w:pBdr>
      <w:shd w:val="pct12" w:color="000000" w:fill="FFFFFF"/>
      <w:spacing w:before="100" w:beforeAutospacing="1" w:after="100" w:afterAutospacing="1"/>
    </w:pPr>
    <w:rPr>
      <w:rFonts w:ascii="Trebuchet MS" w:hAnsi="Trebuchet MS"/>
      <w:b/>
      <w:bCs/>
      <w:i/>
      <w:iCs/>
      <w:sz w:val="24"/>
      <w:szCs w:val="24"/>
      <w:lang w:val="es-CL" w:eastAsia="es-CL"/>
    </w:rPr>
  </w:style>
  <w:style w:type="paragraph" w:customStyle="1" w:styleId="xl221">
    <w:name w:val="xl221"/>
    <w:basedOn w:val="Normal"/>
    <w:rsid w:val="00D434E1"/>
    <w:pPr>
      <w:pBdr>
        <w:right w:val="single" w:sz="8" w:space="0" w:color="auto"/>
      </w:pBdr>
      <w:shd w:val="pct12" w:color="000000" w:fill="FFFFFF"/>
      <w:spacing w:before="100" w:beforeAutospacing="1" w:after="100" w:afterAutospacing="1"/>
      <w:jc w:val="center"/>
    </w:pPr>
    <w:rPr>
      <w:rFonts w:ascii="Trebuchet MS" w:hAnsi="Trebuchet MS"/>
      <w:sz w:val="24"/>
      <w:szCs w:val="24"/>
      <w:lang w:val="es-CL" w:eastAsia="es-CL"/>
    </w:rPr>
  </w:style>
  <w:style w:type="paragraph" w:customStyle="1" w:styleId="xl222">
    <w:name w:val="xl222"/>
    <w:basedOn w:val="Normal"/>
    <w:rsid w:val="00D434E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rebuchet MS" w:hAnsi="Trebuchet MS"/>
      <w:b/>
      <w:bCs/>
      <w:sz w:val="32"/>
      <w:szCs w:val="32"/>
      <w:lang w:val="es-CL" w:eastAsia="es-CL"/>
    </w:rPr>
  </w:style>
  <w:style w:type="paragraph" w:customStyle="1" w:styleId="xl223">
    <w:name w:val="xl223"/>
    <w:basedOn w:val="Normal"/>
    <w:rsid w:val="00D4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rebuchet MS" w:hAnsi="Trebuchet MS"/>
      <w:b/>
      <w:bCs/>
      <w:sz w:val="32"/>
      <w:szCs w:val="32"/>
      <w:lang w:val="es-CL" w:eastAsia="es-CL"/>
    </w:rPr>
  </w:style>
  <w:style w:type="paragraph" w:customStyle="1" w:styleId="xl224">
    <w:name w:val="xl224"/>
    <w:basedOn w:val="Normal"/>
    <w:rsid w:val="00D434E1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rebuchet MS" w:hAnsi="Trebuchet MS"/>
      <w:b/>
      <w:bCs/>
      <w:sz w:val="32"/>
      <w:szCs w:val="32"/>
      <w:lang w:val="es-CL" w:eastAsia="es-CL"/>
    </w:rPr>
  </w:style>
  <w:style w:type="paragraph" w:customStyle="1" w:styleId="xl225">
    <w:name w:val="xl225"/>
    <w:basedOn w:val="Normal"/>
    <w:rsid w:val="00D434E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rebuchet MS" w:hAnsi="Trebuchet MS"/>
      <w:b/>
      <w:bCs/>
      <w:sz w:val="32"/>
      <w:szCs w:val="32"/>
      <w:lang w:val="es-CL" w:eastAsia="es-CL"/>
    </w:rPr>
  </w:style>
  <w:style w:type="paragraph" w:customStyle="1" w:styleId="xl226">
    <w:name w:val="xl226"/>
    <w:basedOn w:val="Normal"/>
    <w:rsid w:val="00D434E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rebuchet MS" w:hAnsi="Trebuchet MS"/>
      <w:b/>
      <w:bCs/>
      <w:sz w:val="32"/>
      <w:szCs w:val="32"/>
      <w:lang w:val="es-CL" w:eastAsia="es-CL"/>
    </w:rPr>
  </w:style>
  <w:style w:type="paragraph" w:customStyle="1" w:styleId="Default">
    <w:name w:val="Default"/>
    <w:rsid w:val="00974F5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21133E"/>
    <w:pPr>
      <w:spacing w:after="0" w:line="240" w:lineRule="auto"/>
    </w:pPr>
    <w:rPr>
      <w:rFonts w:asciiTheme="minorHAnsi" w:eastAsiaTheme="minorEastAsia" w:hAnsiTheme="minorHAnsi" w:cstheme="minorBidi"/>
      <w:lang w:val="es-ES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1133E"/>
    <w:rPr>
      <w:rFonts w:asciiTheme="minorHAnsi" w:eastAsiaTheme="minorEastAsia" w:hAnsiTheme="minorHAnsi" w:cstheme="minorBidi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0BBCE-16D0-471A-92A0-B489BFB42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21117</Words>
  <Characters>116145</Characters>
  <Application>Microsoft Office Word</Application>
  <DocSecurity>0</DocSecurity>
  <Lines>967</Lines>
  <Paragraphs>273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ILUSTRE MUNICIPALIDAD</vt:lpstr>
    </vt:vector>
  </TitlesOfParts>
  <Company>I.Municipalidad de Bulnes</Company>
  <LinksUpToDate>false</LinksUpToDate>
  <CharactersWithSpaces>136989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ILUSTRE MUNICIPALIDAD</dc:title>
  <dc:subject/>
  <dc:creator>I. MUNICIPALIDAD DE BULNES</dc:creator>
  <cp:keywords/>
  <dc:description/>
  <cp:lastModifiedBy>Adm. Municipal</cp:lastModifiedBy>
  <cp:revision>3</cp:revision>
  <cp:lastPrinted>2010-11-17T22:44:00Z</cp:lastPrinted>
  <dcterms:created xsi:type="dcterms:W3CDTF">2012-05-29T17:42:00Z</dcterms:created>
  <dcterms:modified xsi:type="dcterms:W3CDTF">2012-05-29T17:42:00Z</dcterms:modified>
</cp:coreProperties>
</file>